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D2F3C" w:rsidRPr="00B2146E" w:rsidRDefault="00AD2F3C" w:rsidP="00B2146E">
      <w:pPr>
        <w:spacing w:line="240" w:lineRule="auto"/>
        <w:jc w:val="center"/>
        <w:rPr>
          <w:rFonts w:asciiTheme="minorHAnsi" w:hAnsiTheme="minorHAnsi"/>
        </w:rPr>
      </w:pPr>
    </w:p>
    <w:tbl>
      <w:tblPr>
        <w:tblStyle w:val="a"/>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AD2F3C" w:rsidRPr="00B2146E" w:rsidTr="00B2146E">
        <w:tc>
          <w:tcPr>
            <w:tcW w:w="7308" w:type="dxa"/>
            <w:tcMar>
              <w:left w:w="108" w:type="dxa"/>
              <w:right w:w="108" w:type="dxa"/>
            </w:tcMar>
          </w:tcPr>
          <w:p w:rsidR="00AD2F3C" w:rsidRPr="00B2146E" w:rsidRDefault="002E5C9F" w:rsidP="00732E5E">
            <w:pPr>
              <w:spacing w:line="240" w:lineRule="auto"/>
              <w:rPr>
                <w:rFonts w:asciiTheme="minorHAnsi" w:hAnsiTheme="minorHAnsi"/>
              </w:rPr>
            </w:pPr>
            <w:r w:rsidRPr="00B2146E">
              <w:rPr>
                <w:rFonts w:asciiTheme="minorHAnsi" w:eastAsia="Calibri" w:hAnsiTheme="minorHAnsi" w:cs="Calibri"/>
                <w:b/>
              </w:rPr>
              <w:t xml:space="preserve">Unit Title: </w:t>
            </w:r>
            <w:r w:rsidRPr="00732E5E">
              <w:rPr>
                <w:rFonts w:asciiTheme="minorHAnsi" w:eastAsia="Calibri" w:hAnsiTheme="minorHAnsi" w:cs="Calibri"/>
              </w:rPr>
              <w:t>Number Sense</w:t>
            </w:r>
            <w:r w:rsidRPr="00B2146E">
              <w:rPr>
                <w:rFonts w:asciiTheme="minorHAnsi" w:eastAsia="Calibri" w:hAnsiTheme="minorHAnsi" w:cs="Calibri"/>
                <w:b/>
              </w:rPr>
              <w:t xml:space="preserve"> </w:t>
            </w:r>
          </w:p>
        </w:tc>
        <w:tc>
          <w:tcPr>
            <w:tcW w:w="7338" w:type="dxa"/>
            <w:tcMar>
              <w:left w:w="108" w:type="dxa"/>
              <w:right w:w="108" w:type="dxa"/>
            </w:tcMar>
          </w:tcPr>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b/>
              </w:rPr>
              <w:t xml:space="preserve">Pacing (Duration of Unit): </w:t>
            </w:r>
            <w:r w:rsidRPr="00B2146E">
              <w:rPr>
                <w:rFonts w:asciiTheme="minorHAnsi" w:eastAsia="Calibri" w:hAnsiTheme="minorHAnsi" w:cs="Calibri"/>
              </w:rPr>
              <w:t>10 weeks</w:t>
            </w:r>
          </w:p>
        </w:tc>
      </w:tr>
    </w:tbl>
    <w:p w:rsidR="00AD2F3C" w:rsidRPr="00B2146E" w:rsidRDefault="00AD2F3C" w:rsidP="00B2146E">
      <w:pPr>
        <w:spacing w:line="240" w:lineRule="auto"/>
        <w:rPr>
          <w:rFonts w:asciiTheme="minorHAnsi" w:hAnsiTheme="minorHAnsi"/>
        </w:rPr>
      </w:pPr>
    </w:p>
    <w:tbl>
      <w:tblPr>
        <w:tblStyle w:val="a0"/>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AD2F3C" w:rsidRPr="00B2146E" w:rsidTr="00B2146E">
        <w:trPr>
          <w:trHeight w:val="280"/>
        </w:trPr>
        <w:tc>
          <w:tcPr>
            <w:tcW w:w="14646" w:type="dxa"/>
            <w:shd w:val="clear" w:color="auto" w:fill="E5B8B7"/>
            <w:tcMar>
              <w:left w:w="108" w:type="dxa"/>
              <w:right w:w="108" w:type="dxa"/>
            </w:tcMar>
          </w:tcPr>
          <w:p w:rsidR="00AD2F3C" w:rsidRPr="00B2146E" w:rsidRDefault="002E5C9F" w:rsidP="00B2146E">
            <w:pPr>
              <w:spacing w:line="240" w:lineRule="auto"/>
              <w:jc w:val="center"/>
              <w:rPr>
                <w:rFonts w:asciiTheme="minorHAnsi" w:hAnsiTheme="minorHAnsi"/>
              </w:rPr>
            </w:pPr>
            <w:r w:rsidRPr="00B2146E">
              <w:rPr>
                <w:rFonts w:asciiTheme="minorHAnsi" w:eastAsia="Calibri" w:hAnsiTheme="minorHAnsi" w:cs="Calibri"/>
                <w:b/>
                <w:sz w:val="24"/>
              </w:rPr>
              <w:t>Desired Results</w:t>
            </w:r>
          </w:p>
        </w:tc>
      </w:tr>
    </w:tbl>
    <w:p w:rsidR="00AD2F3C" w:rsidRPr="00B2146E" w:rsidRDefault="00AD2F3C" w:rsidP="00B2146E">
      <w:pPr>
        <w:spacing w:line="240" w:lineRule="auto"/>
        <w:rPr>
          <w:rFonts w:asciiTheme="minorHAnsi" w:hAnsiTheme="minorHAnsi"/>
        </w:rPr>
      </w:pPr>
    </w:p>
    <w:tbl>
      <w:tblPr>
        <w:tblStyle w:val="a1"/>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AD2F3C" w:rsidRPr="00B2146E" w:rsidTr="00B2146E">
        <w:trPr>
          <w:trHeight w:val="280"/>
        </w:trPr>
        <w:tc>
          <w:tcPr>
            <w:tcW w:w="14646" w:type="dxa"/>
            <w:shd w:val="clear" w:color="auto" w:fill="F2F2F2"/>
            <w:tcMar>
              <w:left w:w="108" w:type="dxa"/>
              <w:right w:w="108" w:type="dxa"/>
            </w:tcMar>
          </w:tcPr>
          <w:p w:rsidR="00AD2F3C" w:rsidRPr="00B2146E" w:rsidRDefault="002E5C9F" w:rsidP="00B2146E">
            <w:pPr>
              <w:spacing w:line="240" w:lineRule="auto"/>
              <w:jc w:val="center"/>
              <w:rPr>
                <w:rFonts w:asciiTheme="minorHAnsi" w:hAnsiTheme="minorHAnsi"/>
              </w:rPr>
            </w:pPr>
            <w:r w:rsidRPr="00B2146E">
              <w:rPr>
                <w:rFonts w:asciiTheme="minorHAnsi" w:eastAsia="Calibri" w:hAnsiTheme="minorHAnsi" w:cs="Calibri"/>
                <w:b/>
                <w:sz w:val="20"/>
              </w:rPr>
              <w:t>Transfer Goals (</w:t>
            </w:r>
            <w:r w:rsidRPr="00B2146E">
              <w:rPr>
                <w:rFonts w:asciiTheme="minorHAnsi" w:eastAsia="Calibri" w:hAnsiTheme="minorHAnsi" w:cs="Calibri"/>
                <w:sz w:val="20"/>
              </w:rPr>
              <w:t>Priority practice standards in</w:t>
            </w:r>
            <w:r w:rsidRPr="00B2146E">
              <w:rPr>
                <w:rFonts w:asciiTheme="minorHAnsi" w:eastAsia="Calibri" w:hAnsiTheme="minorHAnsi" w:cs="Calibri"/>
                <w:b/>
                <w:sz w:val="20"/>
              </w:rPr>
              <w:t xml:space="preserve"> bold)</w:t>
            </w:r>
          </w:p>
        </w:tc>
      </w:tr>
      <w:tr w:rsidR="00AD2F3C" w:rsidRPr="00B2146E" w:rsidTr="00B2146E">
        <w:tc>
          <w:tcPr>
            <w:tcW w:w="14646" w:type="dxa"/>
            <w:tcMar>
              <w:left w:w="108" w:type="dxa"/>
              <w:right w:w="108" w:type="dxa"/>
            </w:tcMar>
          </w:tcPr>
          <w:p w:rsidR="00AD2F3C" w:rsidRPr="00B2146E" w:rsidRDefault="00AD2F3C" w:rsidP="00B2146E">
            <w:pPr>
              <w:spacing w:line="240" w:lineRule="auto"/>
              <w:jc w:val="center"/>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i/>
                <w:sz w:val="20"/>
              </w:rPr>
              <w:t xml:space="preserve">Students will be able to independently use their learning to: </w:t>
            </w:r>
          </w:p>
          <w:p w:rsidR="00AD2F3C" w:rsidRPr="006E4BE9" w:rsidRDefault="002E5C9F" w:rsidP="006E4BE9">
            <w:pPr>
              <w:pStyle w:val="ListParagraph"/>
              <w:numPr>
                <w:ilvl w:val="0"/>
                <w:numId w:val="16"/>
              </w:numPr>
              <w:spacing w:line="240" w:lineRule="auto"/>
              <w:rPr>
                <w:rFonts w:asciiTheme="minorHAnsi" w:hAnsiTheme="minorHAnsi"/>
              </w:rPr>
            </w:pPr>
            <w:r w:rsidRPr="006E4BE9">
              <w:rPr>
                <w:rFonts w:asciiTheme="minorHAnsi" w:eastAsia="Calibri" w:hAnsiTheme="minorHAnsi" w:cs="Calibri"/>
                <w:b/>
              </w:rPr>
              <w:t>Make sense of problems and persevere in solving them.</w:t>
            </w:r>
          </w:p>
          <w:p w:rsidR="00AD2F3C" w:rsidRPr="006E4BE9" w:rsidRDefault="002E5C9F" w:rsidP="006E4BE9">
            <w:pPr>
              <w:pStyle w:val="ListParagraph"/>
              <w:numPr>
                <w:ilvl w:val="0"/>
                <w:numId w:val="16"/>
              </w:numPr>
              <w:spacing w:line="240" w:lineRule="auto"/>
              <w:rPr>
                <w:rFonts w:asciiTheme="minorHAnsi" w:hAnsiTheme="minorHAnsi"/>
              </w:rPr>
            </w:pPr>
            <w:r w:rsidRPr="006E4BE9">
              <w:rPr>
                <w:rFonts w:asciiTheme="minorHAnsi" w:eastAsia="Calibri" w:hAnsiTheme="minorHAnsi" w:cs="Calibri"/>
              </w:rPr>
              <w:t>Reason abstractly and quantitatively.</w:t>
            </w:r>
          </w:p>
          <w:p w:rsidR="00AD2F3C" w:rsidRPr="006E4BE9" w:rsidRDefault="002E5C9F" w:rsidP="006E4BE9">
            <w:pPr>
              <w:pStyle w:val="ListParagraph"/>
              <w:numPr>
                <w:ilvl w:val="0"/>
                <w:numId w:val="16"/>
              </w:numPr>
              <w:spacing w:line="240" w:lineRule="auto"/>
              <w:rPr>
                <w:rFonts w:asciiTheme="minorHAnsi" w:hAnsiTheme="minorHAnsi"/>
              </w:rPr>
            </w:pPr>
            <w:r w:rsidRPr="006E4BE9">
              <w:rPr>
                <w:rFonts w:asciiTheme="minorHAnsi" w:eastAsia="Calibri" w:hAnsiTheme="minorHAnsi" w:cs="Calibri"/>
              </w:rPr>
              <w:t>Construct viable arguments and critique the reasoning of others.</w:t>
            </w:r>
          </w:p>
          <w:p w:rsidR="00AD2F3C" w:rsidRPr="006E4BE9" w:rsidRDefault="002E5C9F" w:rsidP="006E4BE9">
            <w:pPr>
              <w:pStyle w:val="ListParagraph"/>
              <w:numPr>
                <w:ilvl w:val="0"/>
                <w:numId w:val="16"/>
              </w:numPr>
              <w:spacing w:line="240" w:lineRule="auto"/>
              <w:rPr>
                <w:rFonts w:asciiTheme="minorHAnsi" w:hAnsiTheme="minorHAnsi"/>
              </w:rPr>
            </w:pPr>
            <w:r w:rsidRPr="006E4BE9">
              <w:rPr>
                <w:rFonts w:asciiTheme="minorHAnsi" w:eastAsia="Calibri" w:hAnsiTheme="minorHAnsi" w:cs="Calibri"/>
              </w:rPr>
              <w:t>Model with mathematics.</w:t>
            </w:r>
          </w:p>
          <w:p w:rsidR="00AD2F3C" w:rsidRPr="006E4BE9" w:rsidRDefault="002E5C9F" w:rsidP="006E4BE9">
            <w:pPr>
              <w:pStyle w:val="ListParagraph"/>
              <w:numPr>
                <w:ilvl w:val="0"/>
                <w:numId w:val="16"/>
              </w:numPr>
              <w:tabs>
                <w:tab w:val="left" w:pos="360"/>
              </w:tabs>
              <w:spacing w:line="240" w:lineRule="auto"/>
              <w:rPr>
                <w:rFonts w:asciiTheme="minorHAnsi" w:hAnsiTheme="minorHAnsi"/>
              </w:rPr>
            </w:pPr>
            <w:r w:rsidRPr="006E4BE9">
              <w:rPr>
                <w:rFonts w:asciiTheme="minorHAnsi" w:eastAsia="Calibri" w:hAnsiTheme="minorHAnsi" w:cs="Calibri"/>
                <w:b/>
              </w:rPr>
              <w:t>Use appropriate tools strategically.</w:t>
            </w:r>
          </w:p>
          <w:p w:rsidR="00AD2F3C" w:rsidRPr="006E4BE9" w:rsidRDefault="002E5C9F" w:rsidP="006E4BE9">
            <w:pPr>
              <w:pStyle w:val="ListParagraph"/>
              <w:numPr>
                <w:ilvl w:val="0"/>
                <w:numId w:val="16"/>
              </w:numPr>
              <w:tabs>
                <w:tab w:val="left" w:pos="360"/>
              </w:tabs>
              <w:spacing w:line="240" w:lineRule="auto"/>
              <w:rPr>
                <w:rFonts w:asciiTheme="minorHAnsi" w:hAnsiTheme="minorHAnsi"/>
              </w:rPr>
            </w:pPr>
            <w:r w:rsidRPr="006E4BE9">
              <w:rPr>
                <w:rFonts w:asciiTheme="minorHAnsi" w:eastAsia="Calibri" w:hAnsiTheme="minorHAnsi" w:cs="Calibri"/>
                <w:b/>
              </w:rPr>
              <w:t>Attend to precision.</w:t>
            </w:r>
          </w:p>
          <w:p w:rsidR="00AD2F3C" w:rsidRPr="006E4BE9" w:rsidRDefault="002E5C9F" w:rsidP="006E4BE9">
            <w:pPr>
              <w:pStyle w:val="ListParagraph"/>
              <w:numPr>
                <w:ilvl w:val="0"/>
                <w:numId w:val="16"/>
              </w:numPr>
              <w:spacing w:line="240" w:lineRule="auto"/>
              <w:rPr>
                <w:rFonts w:asciiTheme="minorHAnsi" w:hAnsiTheme="minorHAnsi"/>
              </w:rPr>
            </w:pPr>
            <w:r w:rsidRPr="006E4BE9">
              <w:rPr>
                <w:rFonts w:asciiTheme="minorHAnsi" w:eastAsia="Calibri" w:hAnsiTheme="minorHAnsi" w:cs="Calibri"/>
              </w:rPr>
              <w:t>Look for and make use of structure.</w:t>
            </w:r>
          </w:p>
          <w:p w:rsidR="00AD2F3C" w:rsidRPr="006E4BE9" w:rsidRDefault="002E5C9F" w:rsidP="006E4BE9">
            <w:pPr>
              <w:pStyle w:val="ListParagraph"/>
              <w:numPr>
                <w:ilvl w:val="0"/>
                <w:numId w:val="16"/>
              </w:numPr>
              <w:spacing w:line="240" w:lineRule="auto"/>
              <w:rPr>
                <w:rFonts w:asciiTheme="minorHAnsi" w:hAnsiTheme="minorHAnsi"/>
              </w:rPr>
            </w:pPr>
            <w:r w:rsidRPr="006E4BE9">
              <w:rPr>
                <w:rFonts w:asciiTheme="minorHAnsi" w:eastAsia="Calibri" w:hAnsiTheme="minorHAnsi" w:cs="Calibri"/>
                <w:b/>
              </w:rPr>
              <w:t>Look for and express regularity in repeated reasoning.</w:t>
            </w:r>
          </w:p>
          <w:p w:rsidR="00AD2F3C" w:rsidRPr="00B2146E" w:rsidRDefault="00AD2F3C" w:rsidP="00B2146E">
            <w:pPr>
              <w:spacing w:line="240" w:lineRule="auto"/>
              <w:rPr>
                <w:rFonts w:asciiTheme="minorHAnsi" w:hAnsiTheme="minorHAnsi"/>
              </w:rPr>
            </w:pPr>
          </w:p>
        </w:tc>
      </w:tr>
    </w:tbl>
    <w:p w:rsidR="00AD2F3C" w:rsidRPr="00B2146E" w:rsidRDefault="00AD2F3C" w:rsidP="00B2146E">
      <w:pPr>
        <w:spacing w:line="240" w:lineRule="auto"/>
        <w:rPr>
          <w:rFonts w:asciiTheme="minorHAnsi" w:hAnsiTheme="minorHAnsi"/>
        </w:rPr>
      </w:pPr>
    </w:p>
    <w:tbl>
      <w:tblPr>
        <w:tblStyle w:val="a2"/>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AD2F3C" w:rsidRPr="00B2146E" w:rsidTr="00B2146E">
        <w:trPr>
          <w:trHeight w:val="280"/>
        </w:trPr>
        <w:tc>
          <w:tcPr>
            <w:tcW w:w="14646" w:type="dxa"/>
            <w:shd w:val="clear" w:color="auto" w:fill="F2F2F2"/>
            <w:tcMar>
              <w:left w:w="108" w:type="dxa"/>
              <w:right w:w="108" w:type="dxa"/>
            </w:tcMar>
          </w:tcPr>
          <w:p w:rsidR="00AD2F3C" w:rsidRPr="00B2146E" w:rsidRDefault="002E5C9F" w:rsidP="00B2146E">
            <w:pPr>
              <w:spacing w:line="240" w:lineRule="auto"/>
              <w:jc w:val="center"/>
              <w:rPr>
                <w:rFonts w:asciiTheme="minorHAnsi" w:hAnsiTheme="minorHAnsi"/>
              </w:rPr>
            </w:pPr>
            <w:r w:rsidRPr="00B2146E">
              <w:rPr>
                <w:rFonts w:asciiTheme="minorHAnsi" w:eastAsia="Calibri" w:hAnsiTheme="minorHAnsi" w:cs="Calibri"/>
                <w:b/>
                <w:sz w:val="20"/>
              </w:rPr>
              <w:t>Established Goals (2011 MA Curriculum Frameworks Standards Incorporating the Common Core State Standards)</w:t>
            </w:r>
          </w:p>
        </w:tc>
      </w:tr>
    </w:tbl>
    <w:p w:rsidR="00AD2F3C" w:rsidRPr="00B2146E" w:rsidRDefault="00AD2F3C" w:rsidP="00B2146E">
      <w:pPr>
        <w:spacing w:line="240" w:lineRule="auto"/>
        <w:rPr>
          <w:rFonts w:asciiTheme="minorHAnsi" w:hAnsiTheme="minorHAnsi"/>
        </w:rPr>
      </w:pPr>
    </w:p>
    <w:tbl>
      <w:tblPr>
        <w:tblStyle w:val="a3"/>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548"/>
        <w:gridCol w:w="4098"/>
      </w:tblGrid>
      <w:tr w:rsidR="00AD2F3C" w:rsidRPr="00B2146E" w:rsidTr="00B2146E">
        <w:trPr>
          <w:trHeight w:val="1900"/>
        </w:trPr>
        <w:tc>
          <w:tcPr>
            <w:tcW w:w="10548" w:type="dxa"/>
            <w:shd w:val="clear" w:color="auto" w:fill="FFFFFF"/>
            <w:tcMar>
              <w:left w:w="108" w:type="dxa"/>
              <w:right w:w="108" w:type="dxa"/>
            </w:tcMar>
          </w:tcPr>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b/>
                <w:sz w:val="20"/>
              </w:rPr>
              <w:t>Prerequisite Standards:</w:t>
            </w:r>
          </w:p>
          <w:p w:rsidR="00AD2F3C" w:rsidRPr="00B2146E" w:rsidRDefault="00AD2F3C" w:rsidP="00B2146E">
            <w:pPr>
              <w:spacing w:line="240" w:lineRule="auto"/>
              <w:rPr>
                <w:rFonts w:asciiTheme="minorHAnsi" w:hAnsiTheme="minorHAnsi"/>
              </w:rPr>
            </w:pPr>
          </w:p>
          <w:p w:rsidR="00AD2F3C" w:rsidRPr="006E4BE9" w:rsidRDefault="002E5C9F" w:rsidP="006E4BE9">
            <w:pPr>
              <w:pStyle w:val="ListParagraph"/>
              <w:numPr>
                <w:ilvl w:val="0"/>
                <w:numId w:val="14"/>
              </w:numPr>
              <w:spacing w:line="240" w:lineRule="auto"/>
              <w:rPr>
                <w:rFonts w:asciiTheme="minorHAnsi" w:hAnsiTheme="minorHAnsi"/>
              </w:rPr>
            </w:pPr>
            <w:r w:rsidRPr="006E4BE9">
              <w:rPr>
                <w:rFonts w:asciiTheme="minorHAnsi" w:eastAsia="Calibri" w:hAnsiTheme="minorHAnsi" w:cs="Calibri"/>
                <w:sz w:val="20"/>
              </w:rPr>
              <w:t>K.CC.1: Count to 100 by ones and by tens.</w:t>
            </w:r>
          </w:p>
          <w:p w:rsidR="00AD2F3C" w:rsidRPr="006E4BE9" w:rsidRDefault="002E5C9F" w:rsidP="006E4BE9">
            <w:pPr>
              <w:pStyle w:val="ListParagraph"/>
              <w:numPr>
                <w:ilvl w:val="0"/>
                <w:numId w:val="14"/>
              </w:numPr>
              <w:rPr>
                <w:rFonts w:asciiTheme="minorHAnsi" w:hAnsiTheme="minorHAnsi"/>
              </w:rPr>
            </w:pPr>
            <w:r w:rsidRPr="006E4BE9">
              <w:rPr>
                <w:rFonts w:asciiTheme="minorHAnsi" w:eastAsia="Calibri" w:hAnsiTheme="minorHAnsi" w:cs="Calibri"/>
                <w:sz w:val="20"/>
              </w:rPr>
              <w:t>K.CC.2: Count forward beginning from a given number within the known sequence (instead of having to begin at 1).</w:t>
            </w:r>
          </w:p>
          <w:p w:rsidR="00AD2F3C" w:rsidRPr="006E4BE9" w:rsidRDefault="002E5C9F" w:rsidP="006E4BE9">
            <w:pPr>
              <w:pStyle w:val="ListParagraph"/>
              <w:numPr>
                <w:ilvl w:val="0"/>
                <w:numId w:val="14"/>
              </w:numPr>
              <w:rPr>
                <w:rFonts w:asciiTheme="minorHAnsi" w:hAnsiTheme="minorHAnsi"/>
              </w:rPr>
            </w:pPr>
            <w:r w:rsidRPr="006E4BE9">
              <w:rPr>
                <w:rFonts w:asciiTheme="minorHAnsi" w:eastAsia="Calibri" w:hAnsiTheme="minorHAnsi" w:cs="Calibri"/>
                <w:sz w:val="20"/>
              </w:rPr>
              <w:t>K.CC.3: Write numbers from 0 to 20. Represent a number of objects with a written numeral 0–20 (with 0 representing a count of no objects).</w:t>
            </w:r>
          </w:p>
          <w:p w:rsidR="00AD2F3C" w:rsidRPr="006E4BE9" w:rsidRDefault="002E5C9F" w:rsidP="006E4BE9">
            <w:pPr>
              <w:pStyle w:val="ListParagraph"/>
              <w:numPr>
                <w:ilvl w:val="0"/>
                <w:numId w:val="14"/>
              </w:numPr>
              <w:rPr>
                <w:rFonts w:asciiTheme="minorHAnsi" w:hAnsiTheme="minorHAnsi"/>
              </w:rPr>
            </w:pPr>
            <w:r w:rsidRPr="006E4BE9">
              <w:rPr>
                <w:rFonts w:asciiTheme="minorHAnsi" w:eastAsia="Calibri" w:hAnsiTheme="minorHAnsi" w:cs="Calibri"/>
                <w:sz w:val="20"/>
              </w:rPr>
              <w:t xml:space="preserve">K.CC.4: Understand the relationship between numbers and quantities; connect counting to cardinality. </w:t>
            </w:r>
          </w:p>
          <w:p w:rsidR="00AD2F3C" w:rsidRPr="006E4BE9" w:rsidRDefault="002E5C9F" w:rsidP="006E4BE9">
            <w:pPr>
              <w:pStyle w:val="ListParagraph"/>
              <w:numPr>
                <w:ilvl w:val="1"/>
                <w:numId w:val="14"/>
              </w:numPr>
              <w:rPr>
                <w:rFonts w:asciiTheme="minorHAnsi" w:hAnsiTheme="minorHAnsi"/>
              </w:rPr>
            </w:pPr>
            <w:r w:rsidRPr="006E4BE9">
              <w:rPr>
                <w:rFonts w:asciiTheme="minorHAnsi" w:eastAsia="Calibri" w:hAnsiTheme="minorHAnsi" w:cs="Calibri"/>
                <w:sz w:val="20"/>
              </w:rPr>
              <w:t xml:space="preserve">K.CC.4a: When counting objects, say the number names in the standard order, pairing each object with one and only one number name and each number name with one and only one object. </w:t>
            </w:r>
          </w:p>
          <w:p w:rsidR="00AD2F3C" w:rsidRPr="006E4BE9" w:rsidRDefault="002E5C9F" w:rsidP="006E4BE9">
            <w:pPr>
              <w:pStyle w:val="ListParagraph"/>
              <w:numPr>
                <w:ilvl w:val="1"/>
                <w:numId w:val="14"/>
              </w:numPr>
              <w:rPr>
                <w:rFonts w:asciiTheme="minorHAnsi" w:hAnsiTheme="minorHAnsi"/>
              </w:rPr>
            </w:pPr>
            <w:r w:rsidRPr="006E4BE9">
              <w:rPr>
                <w:rFonts w:asciiTheme="minorHAnsi" w:eastAsia="Calibri" w:hAnsiTheme="minorHAnsi" w:cs="Calibri"/>
                <w:sz w:val="20"/>
              </w:rPr>
              <w:t xml:space="preserve">K.CC.4b: Understand that the last number name said tells the number of objects counted. The number of objects is the same regardless of their arrangement or the order in which they were counted. </w:t>
            </w:r>
          </w:p>
          <w:p w:rsidR="00AD2F3C" w:rsidRPr="006E4BE9" w:rsidRDefault="002E5C9F" w:rsidP="006E4BE9">
            <w:pPr>
              <w:pStyle w:val="ListParagraph"/>
              <w:numPr>
                <w:ilvl w:val="1"/>
                <w:numId w:val="14"/>
              </w:numPr>
              <w:spacing w:line="240" w:lineRule="auto"/>
              <w:rPr>
                <w:rFonts w:asciiTheme="minorHAnsi" w:hAnsiTheme="minorHAnsi"/>
              </w:rPr>
            </w:pPr>
            <w:r w:rsidRPr="006E4BE9">
              <w:rPr>
                <w:rFonts w:asciiTheme="minorHAnsi" w:eastAsia="Calibri" w:hAnsiTheme="minorHAnsi" w:cs="Calibri"/>
                <w:sz w:val="20"/>
              </w:rPr>
              <w:t>K.CC.4c: Understand that each successive number name refers to a quantity that is one larger.</w:t>
            </w:r>
          </w:p>
        </w:tc>
        <w:tc>
          <w:tcPr>
            <w:tcW w:w="4098" w:type="dxa"/>
            <w:shd w:val="clear" w:color="auto" w:fill="8DB3E2"/>
            <w:tcMar>
              <w:left w:w="108" w:type="dxa"/>
              <w:right w:w="108" w:type="dxa"/>
            </w:tcMar>
          </w:tcPr>
          <w:p w:rsidR="00AD2F3C" w:rsidRPr="00B2146E" w:rsidRDefault="002E5C9F" w:rsidP="00B2146E">
            <w:pPr>
              <w:spacing w:line="240" w:lineRule="auto"/>
              <w:jc w:val="center"/>
              <w:rPr>
                <w:rFonts w:asciiTheme="minorHAnsi" w:hAnsiTheme="minorHAnsi"/>
              </w:rPr>
            </w:pPr>
            <w:r w:rsidRPr="00B2146E">
              <w:rPr>
                <w:rFonts w:asciiTheme="minorHAnsi" w:eastAsia="Calibri" w:hAnsiTheme="minorHAnsi" w:cs="Calibri"/>
                <w:b/>
                <w:sz w:val="20"/>
              </w:rPr>
              <w:t>WIDA for English Language Learners</w:t>
            </w: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sz w:val="20"/>
              </w:rPr>
              <w:t xml:space="preserve">Standard 1: ELLs </w:t>
            </w:r>
            <w:r w:rsidRPr="00B2146E">
              <w:rPr>
                <w:rFonts w:asciiTheme="minorHAnsi" w:eastAsia="Calibri" w:hAnsiTheme="minorHAnsi" w:cs="Calibri"/>
                <w:b/>
                <w:sz w:val="20"/>
              </w:rPr>
              <w:t>communicate</w:t>
            </w:r>
            <w:r w:rsidRPr="00B2146E">
              <w:rPr>
                <w:rFonts w:asciiTheme="minorHAnsi" w:eastAsia="Calibri" w:hAnsiTheme="minorHAnsi" w:cs="Calibri"/>
                <w:sz w:val="20"/>
              </w:rPr>
              <w:t xml:space="preserve"> for </w:t>
            </w:r>
            <w:r w:rsidRPr="00B2146E">
              <w:rPr>
                <w:rFonts w:asciiTheme="minorHAnsi" w:eastAsia="Calibri" w:hAnsiTheme="minorHAnsi" w:cs="Calibri"/>
                <w:b/>
                <w:sz w:val="20"/>
              </w:rPr>
              <w:t xml:space="preserve">Social </w:t>
            </w:r>
            <w:r w:rsidRPr="00B2146E">
              <w:rPr>
                <w:rFonts w:asciiTheme="minorHAnsi" w:eastAsia="Calibri" w:hAnsiTheme="minorHAnsi" w:cs="Calibri"/>
                <w:sz w:val="20"/>
              </w:rPr>
              <w:t xml:space="preserve">and </w:t>
            </w:r>
            <w:r w:rsidRPr="00B2146E">
              <w:rPr>
                <w:rFonts w:asciiTheme="minorHAnsi" w:eastAsia="Calibri" w:hAnsiTheme="minorHAnsi" w:cs="Calibri"/>
                <w:b/>
                <w:sz w:val="20"/>
              </w:rPr>
              <w:t xml:space="preserve">Instructional </w:t>
            </w:r>
            <w:r w:rsidRPr="00B2146E">
              <w:rPr>
                <w:rFonts w:asciiTheme="minorHAnsi" w:eastAsia="Calibri" w:hAnsiTheme="minorHAnsi" w:cs="Calibri"/>
                <w:sz w:val="20"/>
              </w:rPr>
              <w:t>purposes within the school setting</w:t>
            </w: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sz w:val="20"/>
              </w:rPr>
              <w:t xml:space="preserve">Standard 3:  ELLs </w:t>
            </w:r>
            <w:r w:rsidRPr="00B2146E">
              <w:rPr>
                <w:rFonts w:asciiTheme="minorHAnsi" w:eastAsia="Calibri" w:hAnsiTheme="minorHAnsi" w:cs="Calibri"/>
                <w:b/>
                <w:sz w:val="20"/>
              </w:rPr>
              <w:t xml:space="preserve">communicate </w:t>
            </w:r>
            <w:r w:rsidRPr="00B2146E">
              <w:rPr>
                <w:rFonts w:asciiTheme="minorHAnsi" w:eastAsia="Calibri" w:hAnsiTheme="minorHAnsi" w:cs="Calibri"/>
                <w:sz w:val="20"/>
              </w:rPr>
              <w:t xml:space="preserve">information, ideas and concepts necessary for academic success in the content area of </w:t>
            </w:r>
            <w:r w:rsidRPr="00B2146E">
              <w:rPr>
                <w:rFonts w:asciiTheme="minorHAnsi" w:eastAsia="Calibri" w:hAnsiTheme="minorHAnsi" w:cs="Calibri"/>
                <w:b/>
                <w:sz w:val="20"/>
              </w:rPr>
              <w:t>Mathematics</w:t>
            </w:r>
          </w:p>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sz w:val="20"/>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tc>
      </w:tr>
      <w:tr w:rsidR="00AD2F3C" w:rsidRPr="00B2146E" w:rsidTr="00B2146E">
        <w:trPr>
          <w:trHeight w:val="1740"/>
        </w:trPr>
        <w:tc>
          <w:tcPr>
            <w:tcW w:w="10548" w:type="dxa"/>
            <w:shd w:val="clear" w:color="auto" w:fill="FFFFFF"/>
            <w:tcMar>
              <w:left w:w="108" w:type="dxa"/>
              <w:right w:w="108" w:type="dxa"/>
            </w:tcMar>
          </w:tcPr>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b/>
                <w:sz w:val="20"/>
              </w:rPr>
              <w:t>Standards (</w:t>
            </w:r>
            <w:r w:rsidRPr="00B2146E">
              <w:rPr>
                <w:rFonts w:asciiTheme="minorHAnsi" w:eastAsia="Calibri" w:hAnsiTheme="minorHAnsi" w:cs="Calibri"/>
                <w:sz w:val="20"/>
              </w:rPr>
              <w:t xml:space="preserve">Priority Standards in </w:t>
            </w:r>
            <w:r w:rsidRPr="00B2146E">
              <w:rPr>
                <w:rFonts w:asciiTheme="minorHAnsi" w:eastAsia="Calibri" w:hAnsiTheme="minorHAnsi" w:cs="Calibri"/>
                <w:b/>
                <w:sz w:val="20"/>
              </w:rPr>
              <w:t>bold):</w:t>
            </w:r>
          </w:p>
          <w:p w:rsidR="00AD2F3C" w:rsidRPr="00B2146E" w:rsidRDefault="00AD2F3C" w:rsidP="00B2146E">
            <w:pPr>
              <w:spacing w:before="2" w:after="2" w:line="240" w:lineRule="auto"/>
              <w:rPr>
                <w:rFonts w:asciiTheme="minorHAnsi" w:hAnsiTheme="minorHAnsi"/>
              </w:rPr>
            </w:pPr>
          </w:p>
          <w:p w:rsidR="00AD2F3C" w:rsidRPr="006E4BE9" w:rsidRDefault="002E5C9F" w:rsidP="006E4BE9">
            <w:pPr>
              <w:pStyle w:val="ListParagraph"/>
              <w:numPr>
                <w:ilvl w:val="0"/>
                <w:numId w:val="13"/>
              </w:numPr>
              <w:spacing w:before="2" w:after="2" w:line="240" w:lineRule="auto"/>
              <w:rPr>
                <w:rFonts w:asciiTheme="minorHAnsi" w:hAnsiTheme="minorHAnsi"/>
              </w:rPr>
            </w:pPr>
            <w:proofErr w:type="gramStart"/>
            <w:r w:rsidRPr="006E4BE9">
              <w:rPr>
                <w:rFonts w:asciiTheme="minorHAnsi" w:eastAsia="Calibri" w:hAnsiTheme="minorHAnsi" w:cs="Calibri"/>
                <w:b/>
                <w:sz w:val="20"/>
              </w:rPr>
              <w:t>1.NBT.1</w:t>
            </w:r>
            <w:proofErr w:type="gramEnd"/>
            <w:r w:rsidRPr="006E4BE9">
              <w:rPr>
                <w:rFonts w:asciiTheme="minorHAnsi" w:eastAsia="Calibri" w:hAnsiTheme="minorHAnsi" w:cs="Calibri"/>
                <w:b/>
                <w:sz w:val="20"/>
              </w:rPr>
              <w:t>: Count to 120, starting at any number less than 120. In this range, read and write numerals and represent a number of objects with a written numeral.</w:t>
            </w:r>
          </w:p>
          <w:p w:rsidR="00AD2F3C" w:rsidRPr="006E4BE9" w:rsidRDefault="002E5C9F" w:rsidP="006E4BE9">
            <w:pPr>
              <w:pStyle w:val="ListParagraph"/>
              <w:numPr>
                <w:ilvl w:val="0"/>
                <w:numId w:val="13"/>
              </w:numPr>
              <w:spacing w:before="2" w:after="2" w:line="240" w:lineRule="auto"/>
              <w:rPr>
                <w:rFonts w:asciiTheme="minorHAnsi" w:hAnsiTheme="minorHAnsi"/>
              </w:rPr>
            </w:pPr>
            <w:proofErr w:type="gramStart"/>
            <w:r w:rsidRPr="006E4BE9">
              <w:rPr>
                <w:rFonts w:asciiTheme="minorHAnsi" w:eastAsia="Calibri" w:hAnsiTheme="minorHAnsi" w:cs="Calibri"/>
                <w:b/>
                <w:sz w:val="20"/>
              </w:rPr>
              <w:t>1.OA.3</w:t>
            </w:r>
            <w:proofErr w:type="gramEnd"/>
            <w:r w:rsidRPr="006E4BE9">
              <w:rPr>
                <w:rFonts w:asciiTheme="minorHAnsi" w:eastAsia="Calibri" w:hAnsiTheme="minorHAnsi" w:cs="Calibri"/>
                <w:b/>
                <w:sz w:val="20"/>
              </w:rPr>
              <w:t>: Apply properties of operations as strategies to add and subtract.</w:t>
            </w:r>
            <w:r w:rsidRPr="006E4BE9">
              <w:rPr>
                <w:rFonts w:asciiTheme="minorHAnsi" w:eastAsia="Calibri" w:hAnsiTheme="minorHAnsi" w:cs="Calibri"/>
                <w:b/>
                <w:sz w:val="12"/>
              </w:rPr>
              <w:t xml:space="preserve">  </w:t>
            </w:r>
            <w:r w:rsidRPr="006E4BE9">
              <w:rPr>
                <w:rFonts w:asciiTheme="minorHAnsi" w:eastAsia="Calibri" w:hAnsiTheme="minorHAnsi" w:cs="Calibri"/>
                <w:b/>
                <w:i/>
                <w:sz w:val="20"/>
              </w:rPr>
              <w:t xml:space="preserve">Examples: If 8 + 3 = 11 is known, then 3 + 8 = 11 is also known. (Commutative property of addition.) To add 2 + 6 + 4, the second two numbers can be added to make a ten, so 2 + 6 + 4 = 2 + 10 = 12. (Associative property of addition.) </w:t>
            </w:r>
          </w:p>
          <w:p w:rsidR="00FC41A8" w:rsidRPr="006E4BE9" w:rsidRDefault="00FC41A8" w:rsidP="00FC41A8">
            <w:pPr>
              <w:pStyle w:val="ListParagraph"/>
              <w:numPr>
                <w:ilvl w:val="0"/>
                <w:numId w:val="13"/>
              </w:numPr>
              <w:spacing w:before="2" w:after="2" w:line="240" w:lineRule="auto"/>
              <w:rPr>
                <w:rFonts w:asciiTheme="minorHAnsi" w:hAnsiTheme="minorHAnsi"/>
              </w:rPr>
            </w:pPr>
            <w:proofErr w:type="gramStart"/>
            <w:r w:rsidRPr="006E4BE9">
              <w:rPr>
                <w:rFonts w:asciiTheme="minorHAnsi" w:eastAsia="Calibri" w:hAnsiTheme="minorHAnsi" w:cs="Calibri"/>
                <w:b/>
                <w:sz w:val="20"/>
              </w:rPr>
              <w:t>1.OA.6</w:t>
            </w:r>
            <w:proofErr w:type="gramEnd"/>
            <w:r w:rsidRPr="006E4BE9">
              <w:rPr>
                <w:rFonts w:asciiTheme="minorHAnsi" w:eastAsia="Calibri" w:hAnsiTheme="minorHAnsi" w:cs="Calibri"/>
                <w:b/>
                <w:sz w:val="20"/>
              </w:rPr>
              <w:t xml:space="preserve">: Add and subtract within 20, demonstrating fluency for addition and subtraction within 10. Use mental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 </w:t>
            </w:r>
          </w:p>
          <w:p w:rsidR="00AD2F3C" w:rsidRPr="006E4BE9" w:rsidRDefault="002E5C9F" w:rsidP="006E4BE9">
            <w:pPr>
              <w:pStyle w:val="ListParagraph"/>
              <w:numPr>
                <w:ilvl w:val="0"/>
                <w:numId w:val="13"/>
              </w:numPr>
              <w:spacing w:before="2" w:after="2" w:line="240" w:lineRule="auto"/>
              <w:rPr>
                <w:rFonts w:asciiTheme="minorHAnsi" w:hAnsiTheme="minorHAnsi"/>
              </w:rPr>
            </w:pPr>
            <w:proofErr w:type="gramStart"/>
            <w:r w:rsidRPr="006E4BE9">
              <w:rPr>
                <w:rFonts w:asciiTheme="minorHAnsi" w:eastAsia="Calibri" w:hAnsiTheme="minorHAnsi" w:cs="Calibri"/>
                <w:sz w:val="20"/>
              </w:rPr>
              <w:t>1.OA.4</w:t>
            </w:r>
            <w:proofErr w:type="gramEnd"/>
            <w:r w:rsidRPr="006E4BE9">
              <w:rPr>
                <w:rFonts w:asciiTheme="minorHAnsi" w:eastAsia="Calibri" w:hAnsiTheme="minorHAnsi" w:cs="Calibri"/>
                <w:sz w:val="20"/>
              </w:rPr>
              <w:t xml:space="preserve">: Understand subtraction as an unknown-addend problem. </w:t>
            </w:r>
            <w:r w:rsidRPr="006E4BE9">
              <w:rPr>
                <w:rFonts w:asciiTheme="minorHAnsi" w:eastAsia="Calibri" w:hAnsiTheme="minorHAnsi" w:cs="Calibri"/>
                <w:i/>
                <w:sz w:val="20"/>
              </w:rPr>
              <w:t xml:space="preserve">For example, subtract 10 – 8 by finding the number that </w:t>
            </w:r>
            <w:proofErr w:type="gramStart"/>
            <w:r w:rsidRPr="006E4BE9">
              <w:rPr>
                <w:rFonts w:asciiTheme="minorHAnsi" w:eastAsia="Calibri" w:hAnsiTheme="minorHAnsi" w:cs="Calibri"/>
                <w:i/>
                <w:sz w:val="20"/>
              </w:rPr>
              <w:t>makes</w:t>
            </w:r>
            <w:proofErr w:type="gramEnd"/>
            <w:r w:rsidRPr="006E4BE9">
              <w:rPr>
                <w:rFonts w:asciiTheme="minorHAnsi" w:eastAsia="Calibri" w:hAnsiTheme="minorHAnsi" w:cs="Calibri"/>
                <w:i/>
                <w:sz w:val="20"/>
              </w:rPr>
              <w:t xml:space="preserve"> 10 when added to 8. </w:t>
            </w:r>
          </w:p>
          <w:p w:rsidR="00AD2F3C" w:rsidRPr="006E4BE9" w:rsidRDefault="002E5C9F" w:rsidP="006E4BE9">
            <w:pPr>
              <w:pStyle w:val="ListParagraph"/>
              <w:numPr>
                <w:ilvl w:val="0"/>
                <w:numId w:val="13"/>
              </w:numPr>
              <w:spacing w:before="2" w:after="2" w:line="240" w:lineRule="auto"/>
              <w:rPr>
                <w:rFonts w:asciiTheme="minorHAnsi" w:hAnsiTheme="minorHAnsi"/>
              </w:rPr>
            </w:pPr>
            <w:proofErr w:type="gramStart"/>
            <w:r w:rsidRPr="006E4BE9">
              <w:rPr>
                <w:rFonts w:asciiTheme="minorHAnsi" w:eastAsia="Calibri" w:hAnsiTheme="minorHAnsi" w:cs="Calibri"/>
                <w:sz w:val="20"/>
              </w:rPr>
              <w:t>1.OA.5</w:t>
            </w:r>
            <w:proofErr w:type="gramEnd"/>
            <w:r w:rsidRPr="006E4BE9">
              <w:rPr>
                <w:rFonts w:asciiTheme="minorHAnsi" w:eastAsia="Calibri" w:hAnsiTheme="minorHAnsi" w:cs="Calibri"/>
                <w:sz w:val="20"/>
              </w:rPr>
              <w:t xml:space="preserve">: Relate counting to addition and subtraction (e.g., by counting on 2 to add 2). </w:t>
            </w:r>
          </w:p>
          <w:p w:rsidR="00AD2F3C" w:rsidRPr="00B2146E" w:rsidRDefault="00AD2F3C" w:rsidP="00FC41A8">
            <w:pPr>
              <w:pStyle w:val="ListParagraph"/>
              <w:spacing w:before="2" w:after="2" w:line="240" w:lineRule="auto"/>
              <w:rPr>
                <w:rFonts w:asciiTheme="minorHAnsi" w:hAnsiTheme="minorHAnsi"/>
              </w:rPr>
            </w:pPr>
          </w:p>
        </w:tc>
        <w:tc>
          <w:tcPr>
            <w:tcW w:w="4098" w:type="dxa"/>
            <w:shd w:val="clear" w:color="auto" w:fill="8DB3E2"/>
            <w:tcMar>
              <w:left w:w="108" w:type="dxa"/>
              <w:right w:w="108" w:type="dxa"/>
            </w:tcMar>
          </w:tcPr>
          <w:p w:rsidR="00AD2F3C" w:rsidRPr="00B2146E" w:rsidRDefault="00AD2F3C" w:rsidP="00B2146E">
            <w:pPr>
              <w:spacing w:line="240" w:lineRule="auto"/>
              <w:jc w:val="center"/>
              <w:rPr>
                <w:rFonts w:asciiTheme="minorHAnsi" w:hAnsiTheme="minorHAnsi"/>
              </w:rPr>
            </w:pPr>
          </w:p>
        </w:tc>
      </w:tr>
    </w:tbl>
    <w:p w:rsidR="00AD2F3C" w:rsidRPr="00B2146E" w:rsidRDefault="00AD2F3C" w:rsidP="00B2146E">
      <w:pPr>
        <w:spacing w:after="200"/>
        <w:rPr>
          <w:rFonts w:asciiTheme="minorHAnsi" w:hAnsiTheme="minorHAnsi"/>
        </w:rPr>
      </w:pPr>
    </w:p>
    <w:tbl>
      <w:tblPr>
        <w:tblStyle w:val="a4"/>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AD2F3C" w:rsidRPr="00B2146E" w:rsidTr="00B2146E">
        <w:trPr>
          <w:trHeight w:val="280"/>
        </w:trPr>
        <w:tc>
          <w:tcPr>
            <w:tcW w:w="14646" w:type="dxa"/>
            <w:shd w:val="clear" w:color="auto" w:fill="F2F2F2"/>
            <w:tcMar>
              <w:left w:w="108" w:type="dxa"/>
              <w:right w:w="108" w:type="dxa"/>
            </w:tcMar>
          </w:tcPr>
          <w:p w:rsidR="00AD2F3C" w:rsidRPr="00B2146E" w:rsidRDefault="002E5C9F" w:rsidP="00B2146E">
            <w:pPr>
              <w:spacing w:line="240" w:lineRule="auto"/>
              <w:jc w:val="center"/>
              <w:rPr>
                <w:rFonts w:asciiTheme="minorHAnsi" w:hAnsiTheme="minorHAnsi"/>
              </w:rPr>
            </w:pPr>
            <w:r w:rsidRPr="00B2146E">
              <w:rPr>
                <w:rFonts w:asciiTheme="minorHAnsi" w:eastAsia="Calibri" w:hAnsiTheme="minorHAnsi" w:cs="Calibri"/>
                <w:b/>
                <w:sz w:val="20"/>
              </w:rPr>
              <w:t>Meaning (*Mostly assessed through Performance Tasks/Assessments)</w:t>
            </w:r>
          </w:p>
        </w:tc>
      </w:tr>
    </w:tbl>
    <w:p w:rsidR="00AD2F3C" w:rsidRPr="00B2146E" w:rsidRDefault="00AD2F3C" w:rsidP="00B2146E">
      <w:pPr>
        <w:spacing w:line="240" w:lineRule="auto"/>
        <w:rPr>
          <w:rFonts w:asciiTheme="minorHAnsi" w:hAnsiTheme="minorHAnsi"/>
        </w:rPr>
      </w:pPr>
    </w:p>
    <w:tbl>
      <w:tblPr>
        <w:tblStyle w:val="a5"/>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AD2F3C" w:rsidRPr="00B2146E" w:rsidTr="00B2146E">
        <w:trPr>
          <w:trHeight w:val="3480"/>
        </w:trPr>
        <w:tc>
          <w:tcPr>
            <w:tcW w:w="7308" w:type="dxa"/>
            <w:tcMar>
              <w:left w:w="108" w:type="dxa"/>
              <w:right w:w="108" w:type="dxa"/>
            </w:tcMar>
          </w:tcPr>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b/>
                <w:sz w:val="20"/>
              </w:rPr>
              <w:t>Big Ideas:</w:t>
            </w:r>
            <w:r w:rsidRPr="00B2146E">
              <w:rPr>
                <w:rFonts w:asciiTheme="minorHAnsi" w:eastAsia="Calibri" w:hAnsiTheme="minorHAnsi" w:cs="Calibri"/>
                <w:sz w:val="20"/>
              </w:rPr>
              <w:t xml:space="preserve"> (Statements and concepts written in teacher friendly </w:t>
            </w:r>
            <w:proofErr w:type="gramStart"/>
            <w:r w:rsidRPr="00B2146E">
              <w:rPr>
                <w:rFonts w:asciiTheme="minorHAnsi" w:eastAsia="Calibri" w:hAnsiTheme="minorHAnsi" w:cs="Calibri"/>
                <w:sz w:val="20"/>
              </w:rPr>
              <w:t>language which reflect</w:t>
            </w:r>
            <w:proofErr w:type="gramEnd"/>
            <w:r w:rsidRPr="00B2146E">
              <w:rPr>
                <w:rFonts w:asciiTheme="minorHAnsi" w:eastAsia="Calibri" w:hAnsiTheme="minorHAnsi" w:cs="Calibri"/>
                <w:sz w:val="20"/>
              </w:rPr>
              <w:t xml:space="preserve"> the important [but not obvious] generalizations we want students to be able to arrive at. These are used by the teacher to focus daily instruction.)</w:t>
            </w:r>
          </w:p>
          <w:p w:rsidR="00AD2F3C" w:rsidRPr="00B2146E" w:rsidRDefault="00AD2F3C" w:rsidP="00B2146E">
            <w:pPr>
              <w:spacing w:line="240" w:lineRule="auto"/>
              <w:rPr>
                <w:rFonts w:asciiTheme="minorHAnsi" w:hAnsiTheme="minorHAnsi"/>
              </w:rPr>
            </w:pPr>
          </w:p>
          <w:p w:rsidR="00AD2F3C" w:rsidRPr="00B2146E" w:rsidRDefault="002E5C9F" w:rsidP="00B2146E">
            <w:pPr>
              <w:pStyle w:val="ListParagraph"/>
              <w:numPr>
                <w:ilvl w:val="0"/>
                <w:numId w:val="11"/>
              </w:numPr>
              <w:spacing w:line="240" w:lineRule="auto"/>
              <w:rPr>
                <w:rFonts w:asciiTheme="minorHAnsi" w:hAnsiTheme="minorHAnsi"/>
              </w:rPr>
            </w:pPr>
            <w:r w:rsidRPr="00B2146E">
              <w:rPr>
                <w:rFonts w:asciiTheme="minorHAnsi" w:eastAsia="Calibri" w:hAnsiTheme="minorHAnsi" w:cs="Calibri"/>
                <w:sz w:val="20"/>
              </w:rPr>
              <w:t>There are multiple ways of looking at and solving addition and subtraction, and each operation is related to other operations.</w:t>
            </w:r>
          </w:p>
          <w:p w:rsidR="00AD2F3C" w:rsidRPr="00B2146E" w:rsidRDefault="002E5C9F" w:rsidP="00B2146E">
            <w:pPr>
              <w:numPr>
                <w:ilvl w:val="0"/>
                <w:numId w:val="11"/>
              </w:numPr>
              <w:spacing w:line="240" w:lineRule="auto"/>
              <w:contextualSpacing/>
              <w:rPr>
                <w:rFonts w:asciiTheme="minorHAnsi" w:hAnsiTheme="minorHAnsi"/>
              </w:rPr>
            </w:pPr>
            <w:r w:rsidRPr="00B2146E">
              <w:rPr>
                <w:rFonts w:asciiTheme="minorHAnsi" w:eastAsia="Calibri" w:hAnsiTheme="minorHAnsi" w:cs="Calibri"/>
                <w:sz w:val="20"/>
              </w:rPr>
              <w:t>Mathematics content and practices can be applied to solve problems.</w:t>
            </w:r>
          </w:p>
          <w:p w:rsidR="00AD2F3C" w:rsidRPr="00B2146E" w:rsidRDefault="002E5C9F" w:rsidP="00B2146E">
            <w:pPr>
              <w:numPr>
                <w:ilvl w:val="0"/>
                <w:numId w:val="11"/>
              </w:numPr>
              <w:spacing w:line="240" w:lineRule="auto"/>
              <w:contextualSpacing/>
              <w:rPr>
                <w:rFonts w:asciiTheme="minorHAnsi" w:hAnsiTheme="minorHAnsi"/>
              </w:rPr>
            </w:pPr>
            <w:r w:rsidRPr="00B2146E">
              <w:rPr>
                <w:rFonts w:asciiTheme="minorHAnsi" w:eastAsia="Calibri" w:hAnsiTheme="minorHAnsi" w:cs="Calibri"/>
                <w:sz w:val="20"/>
              </w:rPr>
              <w:t>Relationships can be described and generalizations made for mathematical situations that have numbers or objects that repeat in predictable ways.</w:t>
            </w:r>
          </w:p>
          <w:p w:rsidR="00AD2F3C" w:rsidRPr="00B2146E" w:rsidRDefault="002E5C9F" w:rsidP="00B2146E">
            <w:pPr>
              <w:numPr>
                <w:ilvl w:val="0"/>
                <w:numId w:val="11"/>
              </w:numPr>
              <w:spacing w:line="240" w:lineRule="auto"/>
              <w:rPr>
                <w:rFonts w:asciiTheme="minorHAnsi" w:hAnsiTheme="minorHAnsi"/>
              </w:rPr>
            </w:pPr>
            <w:r w:rsidRPr="00B2146E">
              <w:rPr>
                <w:rFonts w:asciiTheme="minorHAnsi" w:eastAsia="Calibri" w:hAnsiTheme="minorHAnsi" w:cs="Calibri"/>
                <w:sz w:val="20"/>
              </w:rPr>
              <w:t>Numbers can be used for different purposes, and numbers can be classified and represented in different ways.</w:t>
            </w:r>
          </w:p>
          <w:p w:rsidR="00B2146E" w:rsidRPr="00B2146E" w:rsidRDefault="00B2146E" w:rsidP="00B2146E">
            <w:pPr>
              <w:spacing w:line="240" w:lineRule="auto"/>
              <w:ind w:left="720"/>
              <w:rPr>
                <w:rFonts w:asciiTheme="minorHAnsi" w:hAnsiTheme="minorHAnsi"/>
              </w:rPr>
            </w:pPr>
          </w:p>
        </w:tc>
        <w:tc>
          <w:tcPr>
            <w:tcW w:w="7338" w:type="dxa"/>
            <w:tcMar>
              <w:left w:w="108" w:type="dxa"/>
              <w:right w:w="108" w:type="dxa"/>
            </w:tcMar>
          </w:tcPr>
          <w:p w:rsidR="00AD2F3C" w:rsidRPr="00B2146E" w:rsidRDefault="00AD2F3C" w:rsidP="00B2146E">
            <w:pPr>
              <w:spacing w:line="240" w:lineRule="auto"/>
              <w:jc w:val="center"/>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b/>
                <w:sz w:val="20"/>
              </w:rPr>
              <w:t xml:space="preserve">Essential Questions: </w:t>
            </w:r>
            <w:r w:rsidRPr="00B2146E">
              <w:rPr>
                <w:rFonts w:asciiTheme="minorHAnsi" w:eastAsia="Calibri" w:hAnsiTheme="minorHAnsi" w:cs="Calibri"/>
                <w:sz w:val="20"/>
              </w:rPr>
              <w:t>(Questions which frame ongoing and important inquires about the big ideas. They are written for students and used in daily instruction to help engage students in meaningful thinking.)</w:t>
            </w:r>
          </w:p>
          <w:p w:rsidR="00AD2F3C" w:rsidRPr="00B2146E" w:rsidRDefault="00AD2F3C" w:rsidP="00B2146E">
            <w:pPr>
              <w:spacing w:line="240" w:lineRule="auto"/>
              <w:rPr>
                <w:rFonts w:asciiTheme="minorHAnsi" w:hAnsiTheme="minorHAnsi"/>
              </w:rPr>
            </w:pPr>
          </w:p>
          <w:p w:rsidR="00AD2F3C" w:rsidRPr="00B2146E" w:rsidRDefault="002E5C9F" w:rsidP="00B2146E">
            <w:pPr>
              <w:pStyle w:val="ListParagraph"/>
              <w:numPr>
                <w:ilvl w:val="0"/>
                <w:numId w:val="10"/>
              </w:numPr>
              <w:spacing w:line="240" w:lineRule="auto"/>
              <w:rPr>
                <w:rFonts w:asciiTheme="minorHAnsi" w:hAnsiTheme="minorHAnsi"/>
              </w:rPr>
            </w:pPr>
            <w:r w:rsidRPr="00B2146E">
              <w:rPr>
                <w:rFonts w:asciiTheme="minorHAnsi" w:eastAsia="Calibri" w:hAnsiTheme="minorHAnsi" w:cs="Calibri"/>
                <w:sz w:val="20"/>
              </w:rPr>
              <w:t>How are addition and subtraction related?</w:t>
            </w:r>
          </w:p>
          <w:p w:rsidR="00AD2F3C" w:rsidRPr="00B2146E" w:rsidRDefault="002E5C9F" w:rsidP="00B2146E">
            <w:pPr>
              <w:pStyle w:val="ListParagraph"/>
              <w:numPr>
                <w:ilvl w:val="0"/>
                <w:numId w:val="10"/>
              </w:numPr>
              <w:spacing w:line="240" w:lineRule="auto"/>
              <w:rPr>
                <w:rFonts w:asciiTheme="minorHAnsi" w:hAnsiTheme="minorHAnsi"/>
              </w:rPr>
            </w:pPr>
            <w:r w:rsidRPr="00B2146E">
              <w:rPr>
                <w:rFonts w:asciiTheme="minorHAnsi" w:eastAsia="Calibri" w:hAnsiTheme="minorHAnsi" w:cs="Calibri"/>
                <w:sz w:val="20"/>
              </w:rPr>
              <w:t>How can counting patterns (such as counting by twos) help you solve problems?</w:t>
            </w:r>
          </w:p>
          <w:p w:rsidR="00AD2F3C" w:rsidRPr="00B2146E" w:rsidRDefault="002E5C9F" w:rsidP="00B2146E">
            <w:pPr>
              <w:pStyle w:val="ListParagraph"/>
              <w:numPr>
                <w:ilvl w:val="0"/>
                <w:numId w:val="10"/>
              </w:numPr>
              <w:spacing w:line="240" w:lineRule="auto"/>
              <w:rPr>
                <w:rFonts w:asciiTheme="minorHAnsi" w:hAnsiTheme="minorHAnsi"/>
              </w:rPr>
            </w:pPr>
            <w:r w:rsidRPr="00B2146E">
              <w:rPr>
                <w:rFonts w:asciiTheme="minorHAnsi" w:eastAsia="Calibri" w:hAnsiTheme="minorHAnsi" w:cs="Calibri"/>
                <w:sz w:val="20"/>
              </w:rPr>
              <w:t xml:space="preserve">Why </w:t>
            </w:r>
            <w:proofErr w:type="gramStart"/>
            <w:r w:rsidRPr="00B2146E">
              <w:rPr>
                <w:rFonts w:asciiTheme="minorHAnsi" w:eastAsia="Calibri" w:hAnsiTheme="minorHAnsi" w:cs="Calibri"/>
                <w:sz w:val="20"/>
              </w:rPr>
              <w:t>is</w:t>
            </w:r>
            <w:proofErr w:type="gramEnd"/>
            <w:r w:rsidRPr="00B2146E">
              <w:rPr>
                <w:rFonts w:asciiTheme="minorHAnsi" w:eastAsia="Calibri" w:hAnsiTheme="minorHAnsi" w:cs="Calibri"/>
                <w:sz w:val="20"/>
              </w:rPr>
              <w:t xml:space="preserve"> 10 important? </w:t>
            </w:r>
            <w:proofErr w:type="gramStart"/>
            <w:r w:rsidRPr="00B2146E">
              <w:rPr>
                <w:rFonts w:asciiTheme="minorHAnsi" w:eastAsia="Calibri" w:hAnsiTheme="minorHAnsi" w:cs="Calibri"/>
                <w:sz w:val="20"/>
              </w:rPr>
              <w:t>or</w:t>
            </w:r>
            <w:proofErr w:type="gramEnd"/>
            <w:r w:rsidRPr="00B2146E">
              <w:rPr>
                <w:rFonts w:asciiTheme="minorHAnsi" w:eastAsia="Calibri" w:hAnsiTheme="minorHAnsi" w:cs="Calibri"/>
                <w:sz w:val="20"/>
              </w:rPr>
              <w:t xml:space="preserve"> Why is 10 a super number?</w:t>
            </w:r>
          </w:p>
          <w:p w:rsidR="00AD2F3C" w:rsidRPr="00B2146E" w:rsidRDefault="00AD2F3C" w:rsidP="00B2146E">
            <w:pPr>
              <w:spacing w:line="240" w:lineRule="auto"/>
              <w:contextualSpacing/>
              <w:rPr>
                <w:rFonts w:asciiTheme="minorHAnsi" w:hAnsiTheme="minorHAnsi"/>
              </w:rPr>
            </w:pPr>
          </w:p>
        </w:tc>
      </w:tr>
    </w:tbl>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tbl>
      <w:tblPr>
        <w:tblStyle w:val="a6"/>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B2146E" w:rsidRPr="00B2146E" w:rsidTr="00B2146E">
        <w:trPr>
          <w:trHeight w:val="280"/>
        </w:trPr>
        <w:tc>
          <w:tcPr>
            <w:tcW w:w="14646" w:type="dxa"/>
            <w:gridSpan w:val="2"/>
            <w:shd w:val="clear" w:color="auto" w:fill="F2F2F2"/>
            <w:tcMar>
              <w:left w:w="108" w:type="dxa"/>
              <w:right w:w="108" w:type="dxa"/>
            </w:tcMar>
            <w:vAlign w:val="center"/>
          </w:tcPr>
          <w:p w:rsidR="00B2146E" w:rsidRPr="00B2146E" w:rsidRDefault="00B2146E" w:rsidP="00B2146E">
            <w:pPr>
              <w:widowControl w:val="0"/>
              <w:spacing w:after="200"/>
              <w:jc w:val="center"/>
              <w:rPr>
                <w:rFonts w:asciiTheme="minorHAnsi" w:hAnsiTheme="minorHAnsi"/>
              </w:rPr>
            </w:pPr>
            <w:r w:rsidRPr="00B2146E">
              <w:rPr>
                <w:rFonts w:asciiTheme="minorHAnsi" w:eastAsia="Calibri" w:hAnsiTheme="minorHAnsi" w:cs="Calibri"/>
                <w:b/>
                <w:sz w:val="20"/>
              </w:rPr>
              <w:lastRenderedPageBreak/>
              <w:t>Acquisition (*Mostly assessed through traditional summative assessments)</w:t>
            </w:r>
          </w:p>
        </w:tc>
      </w:tr>
      <w:tr w:rsidR="00AD2F3C" w:rsidRPr="00B2146E" w:rsidTr="00B2146E">
        <w:trPr>
          <w:trHeight w:val="4320"/>
        </w:trPr>
        <w:tc>
          <w:tcPr>
            <w:tcW w:w="7308" w:type="dxa"/>
            <w:tcMar>
              <w:left w:w="108" w:type="dxa"/>
              <w:right w:w="108" w:type="dxa"/>
            </w:tcMar>
          </w:tcPr>
          <w:p w:rsidR="00AD2F3C" w:rsidRPr="00B2146E" w:rsidRDefault="00AD2F3C" w:rsidP="00B2146E">
            <w:pPr>
              <w:spacing w:line="240" w:lineRule="auto"/>
              <w:jc w:val="center"/>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b/>
                <w:sz w:val="20"/>
              </w:rPr>
              <w:t>Knowledge:</w:t>
            </w:r>
            <w:r w:rsidRPr="00B2146E">
              <w:rPr>
                <w:rFonts w:asciiTheme="minorHAnsi" w:eastAsia="Calibri" w:hAnsiTheme="minorHAnsi" w:cs="Calibri"/>
                <w:sz w:val="20"/>
              </w:rPr>
              <w:t xml:space="preserve"> Key basic concepts, facts, and key terms (written in phrases) students should be able to recall independently.</w:t>
            </w:r>
          </w:p>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i/>
                <w:sz w:val="20"/>
              </w:rPr>
              <w:t xml:space="preserve">Students will know … </w:t>
            </w:r>
          </w:p>
          <w:p w:rsidR="00AD2F3C" w:rsidRPr="00B2146E" w:rsidRDefault="00AD2F3C" w:rsidP="00B2146E">
            <w:pPr>
              <w:spacing w:line="240" w:lineRule="auto"/>
              <w:rPr>
                <w:rFonts w:asciiTheme="minorHAnsi" w:hAnsiTheme="minorHAnsi"/>
              </w:rPr>
            </w:pPr>
          </w:p>
          <w:p w:rsidR="00AD2F3C" w:rsidRPr="00B2146E" w:rsidRDefault="002E5C9F" w:rsidP="00B2146E">
            <w:pPr>
              <w:pStyle w:val="ListParagraph"/>
              <w:numPr>
                <w:ilvl w:val="0"/>
                <w:numId w:val="9"/>
              </w:numPr>
              <w:spacing w:line="240" w:lineRule="auto"/>
              <w:rPr>
                <w:rFonts w:asciiTheme="minorHAnsi" w:hAnsiTheme="minorHAnsi"/>
              </w:rPr>
            </w:pPr>
            <w:r w:rsidRPr="00B2146E">
              <w:rPr>
                <w:rFonts w:asciiTheme="minorHAnsi" w:eastAsia="Calibri" w:hAnsiTheme="minorHAnsi" w:cs="Calibri"/>
                <w:sz w:val="20"/>
              </w:rPr>
              <w:t>That there are fact families we can memorize to help us solve addition and subtraction problems. (Sums to 10)</w:t>
            </w:r>
          </w:p>
          <w:p w:rsidR="00AD2F3C" w:rsidRPr="00B2146E" w:rsidRDefault="002E5C9F" w:rsidP="00B2146E">
            <w:pPr>
              <w:pStyle w:val="ListParagraph"/>
              <w:numPr>
                <w:ilvl w:val="0"/>
                <w:numId w:val="9"/>
              </w:numPr>
              <w:spacing w:line="240" w:lineRule="auto"/>
              <w:rPr>
                <w:rFonts w:asciiTheme="minorHAnsi" w:hAnsiTheme="minorHAnsi"/>
              </w:rPr>
            </w:pPr>
            <w:r w:rsidRPr="00B2146E">
              <w:rPr>
                <w:rFonts w:asciiTheme="minorHAnsi" w:eastAsia="Calibri" w:hAnsiTheme="minorHAnsi" w:cs="Calibri"/>
                <w:sz w:val="20"/>
              </w:rPr>
              <w:t>That the order of addends doesn’t matter in an addition problem (i.e. 8 +2=10 and 2+8=10, i.e. Commutative property of addition)</w:t>
            </w:r>
          </w:p>
          <w:p w:rsidR="00AD2F3C" w:rsidRPr="00B2146E" w:rsidRDefault="002E5C9F" w:rsidP="00B2146E">
            <w:pPr>
              <w:pStyle w:val="ListParagraph"/>
              <w:numPr>
                <w:ilvl w:val="0"/>
                <w:numId w:val="9"/>
              </w:numPr>
              <w:spacing w:line="240" w:lineRule="auto"/>
              <w:rPr>
                <w:rFonts w:asciiTheme="minorHAnsi" w:hAnsiTheme="minorHAnsi"/>
              </w:rPr>
            </w:pPr>
            <w:r w:rsidRPr="00B2146E">
              <w:rPr>
                <w:rFonts w:asciiTheme="minorHAnsi" w:eastAsia="Calibri" w:hAnsiTheme="minorHAnsi" w:cs="Calibri"/>
                <w:sz w:val="20"/>
              </w:rPr>
              <w:t>Strategies for decomposing numbers (i.e. 13-4=9 and 13-3-1=9) to solve addition and subtraction problems (Associative property)</w:t>
            </w:r>
          </w:p>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b/>
                <w:sz w:val="20"/>
              </w:rPr>
              <w:t>Key Academic Vocabulary:</w:t>
            </w: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sz w:val="20"/>
              </w:rPr>
              <w:t>Terms relat</w:t>
            </w:r>
            <w:r w:rsidR="00B2146E">
              <w:rPr>
                <w:rFonts w:asciiTheme="minorHAnsi" w:eastAsia="Calibri" w:hAnsiTheme="minorHAnsi" w:cs="Calibri"/>
                <w:sz w:val="20"/>
              </w:rPr>
              <w:t xml:space="preserve">ed to addition and subtraction: </w:t>
            </w:r>
            <w:r w:rsidRPr="00B2146E">
              <w:rPr>
                <w:rFonts w:asciiTheme="minorHAnsi" w:eastAsia="Calibri" w:hAnsiTheme="minorHAnsi" w:cs="Calibri"/>
                <w:sz w:val="20"/>
              </w:rPr>
              <w:t>plus, more, less, counting on, count up, take away, minus, difference,</w:t>
            </w:r>
            <w:r w:rsidR="00B2146E">
              <w:rPr>
                <w:rFonts w:asciiTheme="minorHAnsi" w:eastAsia="Calibri" w:hAnsiTheme="minorHAnsi" w:cs="Calibri"/>
                <w:sz w:val="20"/>
              </w:rPr>
              <w:t xml:space="preserve"> compare, sum, addends, equals</w:t>
            </w: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jc w:val="center"/>
              <w:rPr>
                <w:rFonts w:asciiTheme="minorHAnsi" w:hAnsiTheme="minorHAnsi"/>
              </w:rPr>
            </w:pPr>
          </w:p>
          <w:p w:rsidR="00AD2F3C" w:rsidRPr="00B2146E" w:rsidRDefault="00AD2F3C" w:rsidP="00B2146E">
            <w:pPr>
              <w:spacing w:line="240" w:lineRule="auto"/>
              <w:jc w:val="center"/>
              <w:rPr>
                <w:rFonts w:asciiTheme="minorHAnsi" w:hAnsiTheme="minorHAnsi"/>
              </w:rPr>
            </w:pPr>
          </w:p>
        </w:tc>
        <w:tc>
          <w:tcPr>
            <w:tcW w:w="7338" w:type="dxa"/>
            <w:tcMar>
              <w:left w:w="108" w:type="dxa"/>
              <w:right w:w="108" w:type="dxa"/>
            </w:tcMar>
          </w:tcPr>
          <w:p w:rsidR="00AD2F3C" w:rsidRPr="00B2146E" w:rsidRDefault="00AD2F3C" w:rsidP="00B2146E">
            <w:pPr>
              <w:spacing w:line="240" w:lineRule="auto"/>
              <w:jc w:val="center"/>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b/>
                <w:sz w:val="20"/>
              </w:rPr>
              <w:t>Skills:</w:t>
            </w:r>
            <w:r w:rsidRPr="00B2146E">
              <w:rPr>
                <w:rFonts w:asciiTheme="minorHAnsi" w:eastAsia="Calibri" w:hAnsiTheme="minorHAnsi" w:cs="Calibri"/>
                <w:sz w:val="20"/>
              </w:rPr>
              <w:t xml:space="preserve"> The discrete skills and process students should be able to use independently.</w:t>
            </w:r>
          </w:p>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i/>
                <w:sz w:val="20"/>
              </w:rPr>
              <w:t>Students will be skilled at:</w:t>
            </w:r>
          </w:p>
          <w:p w:rsidR="00AD2F3C" w:rsidRPr="00B2146E" w:rsidRDefault="00AD2F3C" w:rsidP="00B2146E">
            <w:pPr>
              <w:spacing w:line="240" w:lineRule="auto"/>
              <w:rPr>
                <w:rFonts w:asciiTheme="minorHAnsi" w:hAnsiTheme="minorHAnsi"/>
              </w:rPr>
            </w:pPr>
          </w:p>
          <w:p w:rsidR="00AD2F3C" w:rsidRPr="00B2146E" w:rsidRDefault="002E5C9F" w:rsidP="00B2146E">
            <w:pPr>
              <w:numPr>
                <w:ilvl w:val="0"/>
                <w:numId w:val="8"/>
              </w:numPr>
              <w:spacing w:line="240" w:lineRule="auto"/>
              <w:contextualSpacing/>
              <w:rPr>
                <w:rFonts w:asciiTheme="minorHAnsi" w:hAnsiTheme="minorHAnsi"/>
              </w:rPr>
            </w:pPr>
            <w:r w:rsidRPr="00B2146E">
              <w:rPr>
                <w:rFonts w:asciiTheme="minorHAnsi" w:eastAsia="Calibri" w:hAnsiTheme="minorHAnsi" w:cs="Calibri"/>
                <w:sz w:val="20"/>
              </w:rPr>
              <w:t xml:space="preserve">Counting on by ones, and then skip-count by more difficult sequences (by 2s, 5’s, 10’s), starting with any number less than 120 (by mid-year). </w:t>
            </w:r>
          </w:p>
          <w:p w:rsidR="00AD2F3C" w:rsidRPr="00B2146E" w:rsidRDefault="002E5C9F" w:rsidP="00B2146E">
            <w:pPr>
              <w:numPr>
                <w:ilvl w:val="0"/>
                <w:numId w:val="8"/>
              </w:numPr>
              <w:spacing w:line="240" w:lineRule="auto"/>
              <w:contextualSpacing/>
              <w:rPr>
                <w:rFonts w:asciiTheme="minorHAnsi" w:hAnsiTheme="minorHAnsi"/>
              </w:rPr>
            </w:pPr>
            <w:r w:rsidRPr="00B2146E">
              <w:rPr>
                <w:rFonts w:asciiTheme="minorHAnsi" w:eastAsia="Calibri" w:hAnsiTheme="minorHAnsi" w:cs="Calibri"/>
                <w:sz w:val="20"/>
              </w:rPr>
              <w:t xml:space="preserve">Reading and writing numerals to 120 (by mid-year). </w:t>
            </w:r>
          </w:p>
          <w:p w:rsidR="00AD2F3C" w:rsidRPr="00B2146E" w:rsidRDefault="002E5C9F" w:rsidP="00B2146E">
            <w:pPr>
              <w:numPr>
                <w:ilvl w:val="0"/>
                <w:numId w:val="8"/>
              </w:numPr>
              <w:spacing w:line="240" w:lineRule="auto"/>
              <w:contextualSpacing/>
              <w:rPr>
                <w:rFonts w:asciiTheme="minorHAnsi" w:hAnsiTheme="minorHAnsi"/>
              </w:rPr>
            </w:pPr>
            <w:r w:rsidRPr="00B2146E">
              <w:rPr>
                <w:rFonts w:asciiTheme="minorHAnsi" w:eastAsia="Calibri" w:hAnsiTheme="minorHAnsi" w:cs="Calibri"/>
                <w:sz w:val="20"/>
              </w:rPr>
              <w:t xml:space="preserve">Communicating their reasoning for solutions through verbal and written explanations as well as visuals and drawings. </w:t>
            </w:r>
          </w:p>
          <w:p w:rsidR="00AD2F3C" w:rsidRPr="00B2146E" w:rsidRDefault="002E5C9F" w:rsidP="00B2146E">
            <w:pPr>
              <w:numPr>
                <w:ilvl w:val="0"/>
                <w:numId w:val="8"/>
              </w:numPr>
              <w:spacing w:line="240" w:lineRule="auto"/>
              <w:contextualSpacing/>
              <w:rPr>
                <w:rFonts w:asciiTheme="minorHAnsi" w:hAnsiTheme="minorHAnsi"/>
              </w:rPr>
            </w:pPr>
            <w:r w:rsidRPr="00B2146E">
              <w:rPr>
                <w:rFonts w:asciiTheme="minorHAnsi" w:eastAsia="Calibri" w:hAnsiTheme="minorHAnsi" w:cs="Calibri"/>
                <w:sz w:val="20"/>
              </w:rPr>
              <w:t xml:space="preserve">Adding and subtracting up to 10 using a variety of methods and strategies. </w:t>
            </w:r>
          </w:p>
          <w:p w:rsidR="00AD2F3C" w:rsidRPr="00B2146E" w:rsidRDefault="002E5C9F" w:rsidP="00B2146E">
            <w:pPr>
              <w:numPr>
                <w:ilvl w:val="0"/>
                <w:numId w:val="8"/>
              </w:numPr>
              <w:spacing w:line="240" w:lineRule="auto"/>
              <w:contextualSpacing/>
              <w:rPr>
                <w:rFonts w:asciiTheme="minorHAnsi" w:hAnsiTheme="minorHAnsi"/>
              </w:rPr>
            </w:pPr>
            <w:r w:rsidRPr="00B2146E">
              <w:rPr>
                <w:rFonts w:asciiTheme="minorHAnsi" w:eastAsia="Calibri" w:hAnsiTheme="minorHAnsi" w:cs="Calibri"/>
                <w:sz w:val="20"/>
              </w:rPr>
              <w:t xml:space="preserve">Adding and subtracting fluently to 20 (by mid-year). </w:t>
            </w:r>
          </w:p>
          <w:p w:rsidR="00AD2F3C" w:rsidRPr="00B2146E" w:rsidRDefault="002E5C9F" w:rsidP="00B2146E">
            <w:pPr>
              <w:numPr>
                <w:ilvl w:val="0"/>
                <w:numId w:val="8"/>
              </w:numPr>
              <w:spacing w:line="240" w:lineRule="auto"/>
              <w:contextualSpacing/>
              <w:rPr>
                <w:rFonts w:asciiTheme="minorHAnsi" w:hAnsiTheme="minorHAnsi"/>
              </w:rPr>
            </w:pPr>
            <w:r w:rsidRPr="00B2146E">
              <w:rPr>
                <w:rFonts w:asciiTheme="minorHAnsi" w:eastAsia="Calibri" w:hAnsiTheme="minorHAnsi" w:cs="Calibri"/>
                <w:sz w:val="20"/>
              </w:rPr>
              <w:t xml:space="preserve">Computing a missing addend in a subtraction problem. </w:t>
            </w:r>
          </w:p>
          <w:p w:rsidR="00AD2F3C" w:rsidRPr="00B2146E" w:rsidRDefault="002E5C9F" w:rsidP="00B2146E">
            <w:pPr>
              <w:numPr>
                <w:ilvl w:val="0"/>
                <w:numId w:val="8"/>
              </w:numPr>
              <w:spacing w:line="240" w:lineRule="auto"/>
              <w:contextualSpacing/>
              <w:rPr>
                <w:rFonts w:asciiTheme="minorHAnsi" w:hAnsiTheme="minorHAnsi"/>
              </w:rPr>
            </w:pPr>
            <w:r w:rsidRPr="00B2146E">
              <w:rPr>
                <w:rFonts w:asciiTheme="minorHAnsi" w:eastAsia="Calibri" w:hAnsiTheme="minorHAnsi" w:cs="Calibri"/>
                <w:sz w:val="20"/>
              </w:rPr>
              <w:t>Writing numbers and drawing pictures to represent quantities.</w:t>
            </w:r>
          </w:p>
          <w:p w:rsidR="00AD2F3C" w:rsidRPr="00B2146E" w:rsidRDefault="002E5C9F" w:rsidP="00B2146E">
            <w:pPr>
              <w:numPr>
                <w:ilvl w:val="0"/>
                <w:numId w:val="8"/>
              </w:numPr>
              <w:spacing w:line="240" w:lineRule="auto"/>
              <w:contextualSpacing/>
              <w:rPr>
                <w:rFonts w:asciiTheme="minorHAnsi" w:hAnsiTheme="minorHAnsi"/>
              </w:rPr>
            </w:pPr>
            <w:r w:rsidRPr="00B2146E">
              <w:rPr>
                <w:rFonts w:asciiTheme="minorHAnsi" w:eastAsia="Calibri" w:hAnsiTheme="minorHAnsi" w:cs="Calibri"/>
                <w:sz w:val="20"/>
              </w:rPr>
              <w:t xml:space="preserve">Making models to represent addition and subtraction problems. </w:t>
            </w:r>
          </w:p>
          <w:p w:rsidR="00AD2F3C" w:rsidRPr="00B2146E" w:rsidRDefault="002E5C9F" w:rsidP="00B2146E">
            <w:pPr>
              <w:numPr>
                <w:ilvl w:val="0"/>
                <w:numId w:val="8"/>
              </w:numPr>
              <w:spacing w:line="240" w:lineRule="auto"/>
              <w:contextualSpacing/>
              <w:rPr>
                <w:rFonts w:asciiTheme="minorHAnsi" w:hAnsiTheme="minorHAnsi"/>
              </w:rPr>
            </w:pPr>
            <w:r w:rsidRPr="00B2146E">
              <w:rPr>
                <w:rFonts w:asciiTheme="minorHAnsi" w:eastAsia="Calibri" w:hAnsiTheme="minorHAnsi" w:cs="Calibri"/>
                <w:sz w:val="20"/>
              </w:rPr>
              <w:t xml:space="preserve">Applying commutative and associative properties as strategies to add and subtract. </w:t>
            </w:r>
          </w:p>
          <w:p w:rsidR="00AD2F3C" w:rsidRPr="00B2146E" w:rsidRDefault="002E5C9F" w:rsidP="00B2146E">
            <w:pPr>
              <w:numPr>
                <w:ilvl w:val="0"/>
                <w:numId w:val="8"/>
              </w:numPr>
              <w:spacing w:line="240" w:lineRule="auto"/>
              <w:contextualSpacing/>
              <w:rPr>
                <w:rFonts w:asciiTheme="minorHAnsi" w:hAnsiTheme="minorHAnsi"/>
              </w:rPr>
            </w:pPr>
            <w:r w:rsidRPr="00B2146E">
              <w:rPr>
                <w:rFonts w:asciiTheme="minorHAnsi" w:eastAsia="Calibri" w:hAnsiTheme="minorHAnsi" w:cs="Calibri"/>
                <w:sz w:val="20"/>
              </w:rPr>
              <w:t xml:space="preserve">Counting on to add, and counting backwards to subtract. </w:t>
            </w:r>
          </w:p>
          <w:p w:rsidR="00B2146E" w:rsidRPr="00B2146E" w:rsidRDefault="00B2146E" w:rsidP="00B2146E">
            <w:pPr>
              <w:spacing w:line="240" w:lineRule="auto"/>
              <w:contextualSpacing/>
              <w:rPr>
                <w:rFonts w:asciiTheme="minorHAnsi" w:hAnsiTheme="minorHAnsi"/>
              </w:rPr>
            </w:pPr>
          </w:p>
        </w:tc>
      </w:tr>
    </w:tbl>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Calibri" w:hAnsiTheme="minorHAnsi" w:cs="Calibri"/>
          <w:b/>
        </w:rPr>
        <w:t>Resource Suggestions:</w:t>
      </w:r>
    </w:p>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hAnsiTheme="minorHAnsi"/>
          <w:b/>
        </w:rPr>
        <w:t>K-5 Math Resources</w:t>
      </w:r>
      <w:r w:rsidRPr="00B2146E">
        <w:rPr>
          <w:rFonts w:asciiTheme="minorHAnsi" w:hAnsiTheme="minorHAnsi"/>
        </w:rPr>
        <w:t xml:space="preserve">     </w:t>
      </w:r>
      <w:hyperlink r:id="rId8">
        <w:r w:rsidRPr="00B2146E">
          <w:rPr>
            <w:rFonts w:asciiTheme="minorHAnsi" w:hAnsiTheme="minorHAnsi"/>
            <w:color w:val="1155CC"/>
            <w:u w:val="single"/>
          </w:rPr>
          <w:t>http://www.k-5mathteachingresources.com/5th-grade-number-activities.html</w:t>
        </w:r>
      </w:hyperlink>
      <w:hyperlink r:id="rId9"/>
    </w:p>
    <w:p w:rsidR="00AD2F3C" w:rsidRPr="00B2146E" w:rsidRDefault="007B7875" w:rsidP="00B2146E">
      <w:pPr>
        <w:spacing w:line="240" w:lineRule="auto"/>
        <w:rPr>
          <w:rFonts w:asciiTheme="minorHAnsi" w:hAnsiTheme="minorHAnsi"/>
        </w:rPr>
      </w:pPr>
      <w:hyperlink r:id="rId10"/>
    </w:p>
    <w:tbl>
      <w:tblPr>
        <w:tblStyle w:val="TableGrid"/>
        <w:tblW w:w="13968" w:type="dxa"/>
        <w:tblLayout w:type="fixed"/>
        <w:tblLook w:val="0600" w:firstRow="0" w:lastRow="0" w:firstColumn="0" w:lastColumn="0" w:noHBand="1" w:noVBand="1"/>
      </w:tblPr>
      <w:tblGrid>
        <w:gridCol w:w="2358"/>
        <w:gridCol w:w="11610"/>
      </w:tblGrid>
      <w:tr w:rsidR="00B2146E" w:rsidRPr="00B2146E" w:rsidTr="00E31005">
        <w:tc>
          <w:tcPr>
            <w:tcW w:w="2358" w:type="dxa"/>
          </w:tcPr>
          <w:p w:rsidR="00B2146E" w:rsidRPr="00B2146E" w:rsidRDefault="007B7875" w:rsidP="00B2146E">
            <w:pPr>
              <w:jc w:val="center"/>
              <w:rPr>
                <w:rFonts w:asciiTheme="minorHAnsi" w:hAnsiTheme="minorHAnsi"/>
              </w:rPr>
            </w:pPr>
            <w:hyperlink r:id="rId11">
              <w:r w:rsidR="00B2146E" w:rsidRPr="00B2146E">
                <w:rPr>
                  <w:rFonts w:asciiTheme="minorHAnsi" w:eastAsia="Calibri" w:hAnsiTheme="minorHAnsi" w:cs="Calibri"/>
                  <w:b/>
                </w:rPr>
                <w:t>Standard(s)</w:t>
              </w:r>
            </w:hyperlink>
          </w:p>
        </w:tc>
        <w:tc>
          <w:tcPr>
            <w:tcW w:w="11610" w:type="dxa"/>
          </w:tcPr>
          <w:p w:rsidR="00B2146E" w:rsidRPr="00B2146E" w:rsidRDefault="00B2146E" w:rsidP="00B2146E">
            <w:pPr>
              <w:rPr>
                <w:rFonts w:asciiTheme="minorHAnsi" w:hAnsiTheme="minorHAnsi"/>
              </w:rPr>
            </w:pPr>
            <w:r w:rsidRPr="00B2146E">
              <w:rPr>
                <w:rFonts w:asciiTheme="minorHAnsi" w:hAnsiTheme="minorHAnsi"/>
                <w:b/>
              </w:rPr>
              <w:t>Link</w:t>
            </w:r>
          </w:p>
        </w:tc>
      </w:tr>
      <w:tr w:rsidR="00B2146E" w:rsidRPr="00B2146E" w:rsidTr="00E31005">
        <w:tc>
          <w:tcPr>
            <w:tcW w:w="2358" w:type="dxa"/>
          </w:tcPr>
          <w:p w:rsidR="00B2146E" w:rsidRPr="00B2146E" w:rsidRDefault="00B2146E" w:rsidP="00B2146E">
            <w:pPr>
              <w:jc w:val="center"/>
              <w:rPr>
                <w:rFonts w:asciiTheme="minorHAnsi" w:hAnsiTheme="minorHAnsi"/>
              </w:rPr>
            </w:pPr>
          </w:p>
          <w:p w:rsidR="00B2146E" w:rsidRPr="00B2146E" w:rsidRDefault="00B2146E" w:rsidP="00B2146E">
            <w:pPr>
              <w:jc w:val="center"/>
              <w:rPr>
                <w:rFonts w:asciiTheme="minorHAnsi" w:hAnsiTheme="minorHAnsi"/>
              </w:rPr>
            </w:pPr>
            <w:r w:rsidRPr="00B2146E">
              <w:rPr>
                <w:rFonts w:asciiTheme="minorHAnsi" w:eastAsia="Verdana" w:hAnsiTheme="minorHAnsi" w:cs="Verdana"/>
              </w:rPr>
              <w:t>1.NBT.1</w:t>
            </w:r>
            <w:hyperlink r:id="rId12"/>
          </w:p>
        </w:tc>
        <w:tc>
          <w:tcPr>
            <w:tcW w:w="11610" w:type="dxa"/>
            <w:vAlign w:val="center"/>
          </w:tcPr>
          <w:p w:rsidR="00B2146E" w:rsidRPr="00B2146E" w:rsidRDefault="007B7875" w:rsidP="00B2146E">
            <w:pPr>
              <w:rPr>
                <w:rFonts w:asciiTheme="minorHAnsi" w:hAnsiTheme="minorHAnsi"/>
              </w:rPr>
            </w:pPr>
            <w:hyperlink r:id="rId13">
              <w:r w:rsidR="00B2146E" w:rsidRPr="00B2146E">
                <w:rPr>
                  <w:rFonts w:asciiTheme="minorHAnsi" w:hAnsiTheme="minorHAnsi"/>
                  <w:color w:val="1155CC"/>
                  <w:u w:val="single"/>
                </w:rPr>
                <w:t>Addition Word Problems</w:t>
              </w:r>
            </w:hyperlink>
          </w:p>
          <w:p w:rsidR="00B2146E" w:rsidRPr="00B2146E" w:rsidRDefault="007B7875" w:rsidP="00B2146E">
            <w:pPr>
              <w:rPr>
                <w:rFonts w:asciiTheme="minorHAnsi" w:hAnsiTheme="minorHAnsi"/>
              </w:rPr>
            </w:pPr>
            <w:hyperlink r:id="rId14">
              <w:r w:rsidR="00B2146E" w:rsidRPr="00B2146E">
                <w:rPr>
                  <w:rFonts w:asciiTheme="minorHAnsi" w:hAnsiTheme="minorHAnsi"/>
                  <w:color w:val="1155CC"/>
                  <w:u w:val="single"/>
                </w:rPr>
                <w:t>Subtraction Word Problems</w:t>
              </w:r>
            </w:hyperlink>
          </w:p>
          <w:p w:rsidR="00B2146E" w:rsidRPr="00B2146E" w:rsidRDefault="007B7875" w:rsidP="00B2146E">
            <w:pPr>
              <w:rPr>
                <w:rFonts w:asciiTheme="minorHAnsi" w:hAnsiTheme="minorHAnsi"/>
              </w:rPr>
            </w:pPr>
            <w:hyperlink r:id="rId15">
              <w:r w:rsidR="00B2146E" w:rsidRPr="00B2146E">
                <w:rPr>
                  <w:rFonts w:asciiTheme="minorHAnsi" w:hAnsiTheme="minorHAnsi"/>
                  <w:color w:val="1155CC"/>
                  <w:u w:val="single"/>
                </w:rPr>
                <w:t>Add to: Change Unknown Problems (to 20)</w:t>
              </w:r>
            </w:hyperlink>
          </w:p>
          <w:p w:rsidR="00B2146E" w:rsidRPr="00B2146E" w:rsidRDefault="007B7875" w:rsidP="00B2146E">
            <w:pPr>
              <w:rPr>
                <w:rFonts w:asciiTheme="minorHAnsi" w:hAnsiTheme="minorHAnsi"/>
              </w:rPr>
            </w:pPr>
            <w:hyperlink r:id="rId16">
              <w:r w:rsidR="00B2146E" w:rsidRPr="00B2146E">
                <w:rPr>
                  <w:rFonts w:asciiTheme="minorHAnsi" w:hAnsiTheme="minorHAnsi"/>
                  <w:color w:val="1155CC"/>
                  <w:u w:val="single"/>
                </w:rPr>
                <w:t>Add to: Start Unknown Problems (to 20)</w:t>
              </w:r>
            </w:hyperlink>
          </w:p>
          <w:p w:rsidR="00B2146E" w:rsidRPr="00B2146E" w:rsidRDefault="007B7875" w:rsidP="00B2146E">
            <w:pPr>
              <w:rPr>
                <w:rFonts w:asciiTheme="minorHAnsi" w:hAnsiTheme="minorHAnsi"/>
              </w:rPr>
            </w:pPr>
            <w:hyperlink r:id="rId17">
              <w:r w:rsidR="00B2146E" w:rsidRPr="00B2146E">
                <w:rPr>
                  <w:rFonts w:asciiTheme="minorHAnsi" w:hAnsiTheme="minorHAnsi"/>
                  <w:color w:val="1155CC"/>
                  <w:u w:val="single"/>
                </w:rPr>
                <w:t>Take from: Change Unknown Problems (to 20</w:t>
              </w:r>
            </w:hyperlink>
            <w:r w:rsidR="00B2146E" w:rsidRPr="00B2146E">
              <w:rPr>
                <w:rFonts w:asciiTheme="minorHAnsi" w:hAnsiTheme="minorHAnsi"/>
              </w:rPr>
              <w:t>)</w:t>
            </w:r>
            <w:bookmarkStart w:id="0" w:name="_GoBack"/>
            <w:bookmarkEnd w:id="0"/>
          </w:p>
          <w:p w:rsidR="00B2146E" w:rsidRPr="00B2146E" w:rsidRDefault="007B7875" w:rsidP="00B2146E">
            <w:pPr>
              <w:rPr>
                <w:rFonts w:asciiTheme="minorHAnsi" w:hAnsiTheme="minorHAnsi"/>
              </w:rPr>
            </w:pPr>
            <w:hyperlink r:id="rId18">
              <w:r w:rsidR="00B2146E" w:rsidRPr="00B2146E">
                <w:rPr>
                  <w:rFonts w:asciiTheme="minorHAnsi" w:hAnsiTheme="minorHAnsi"/>
                  <w:color w:val="1155CC"/>
                  <w:u w:val="single"/>
                </w:rPr>
                <w:t>Take from: Start Unknown Problems (to 20)</w:t>
              </w:r>
            </w:hyperlink>
          </w:p>
          <w:p w:rsidR="00B2146E" w:rsidRPr="00B2146E" w:rsidRDefault="007B7875" w:rsidP="00B2146E">
            <w:pPr>
              <w:rPr>
                <w:rFonts w:asciiTheme="minorHAnsi" w:hAnsiTheme="minorHAnsi"/>
              </w:rPr>
            </w:pPr>
            <w:hyperlink r:id="rId19">
              <w:r w:rsidR="00B2146E" w:rsidRPr="00B2146E">
                <w:rPr>
                  <w:rFonts w:asciiTheme="minorHAnsi" w:eastAsia="Verdana" w:hAnsiTheme="minorHAnsi" w:cs="Verdana"/>
                  <w:color w:val="1155CC"/>
                  <w:u w:val="single"/>
                </w:rPr>
                <w:t>Bunk Bed Problem</w:t>
              </w:r>
            </w:hyperlink>
          </w:p>
          <w:p w:rsidR="00B2146E" w:rsidRPr="00B2146E" w:rsidRDefault="007B7875" w:rsidP="00B2146E">
            <w:pPr>
              <w:rPr>
                <w:rFonts w:asciiTheme="minorHAnsi" w:hAnsiTheme="minorHAnsi"/>
              </w:rPr>
            </w:pPr>
            <w:hyperlink r:id="rId20">
              <w:r w:rsidR="00B2146E" w:rsidRPr="00B2146E">
                <w:rPr>
                  <w:rFonts w:asciiTheme="minorHAnsi" w:eastAsia="Verdana" w:hAnsiTheme="minorHAnsi" w:cs="Verdana"/>
                  <w:color w:val="1155CC"/>
                  <w:u w:val="single"/>
                </w:rPr>
                <w:t>Double Decker Bus Problem</w:t>
              </w:r>
            </w:hyperlink>
          </w:p>
          <w:p w:rsidR="00B2146E" w:rsidRPr="00B2146E" w:rsidRDefault="007B7875" w:rsidP="00B2146E">
            <w:pPr>
              <w:rPr>
                <w:rFonts w:asciiTheme="minorHAnsi" w:hAnsiTheme="minorHAnsi"/>
              </w:rPr>
            </w:pPr>
            <w:hyperlink r:id="rId21">
              <w:r w:rsidR="00B2146E" w:rsidRPr="00B2146E">
                <w:rPr>
                  <w:rFonts w:asciiTheme="minorHAnsi" w:eastAsia="Verdana" w:hAnsiTheme="minorHAnsi" w:cs="Verdana"/>
                  <w:color w:val="1155CC"/>
                  <w:u w:val="single"/>
                </w:rPr>
                <w:t>Making Apple Ten Packs</w:t>
              </w:r>
            </w:hyperlink>
            <w:hyperlink r:id="rId22"/>
          </w:p>
        </w:tc>
      </w:tr>
      <w:tr w:rsidR="00B2146E" w:rsidRPr="00B2146E" w:rsidTr="00E31005">
        <w:trPr>
          <w:trHeight w:val="1860"/>
        </w:trPr>
        <w:tc>
          <w:tcPr>
            <w:tcW w:w="2358" w:type="dxa"/>
          </w:tcPr>
          <w:p w:rsidR="00B2146E" w:rsidRPr="00B2146E" w:rsidRDefault="00B2146E" w:rsidP="00B2146E">
            <w:pPr>
              <w:jc w:val="center"/>
              <w:rPr>
                <w:rFonts w:asciiTheme="minorHAnsi" w:hAnsiTheme="minorHAnsi"/>
              </w:rPr>
            </w:pPr>
          </w:p>
          <w:p w:rsidR="00B2146E" w:rsidRPr="00B2146E" w:rsidRDefault="00B2146E" w:rsidP="00B2146E">
            <w:pPr>
              <w:jc w:val="center"/>
              <w:rPr>
                <w:rFonts w:asciiTheme="minorHAnsi" w:hAnsiTheme="minorHAnsi"/>
              </w:rPr>
            </w:pPr>
          </w:p>
          <w:p w:rsidR="00B2146E" w:rsidRPr="00B2146E" w:rsidRDefault="00B2146E" w:rsidP="00B2146E">
            <w:pPr>
              <w:jc w:val="center"/>
              <w:rPr>
                <w:rFonts w:asciiTheme="minorHAnsi" w:hAnsiTheme="minorHAnsi"/>
              </w:rPr>
            </w:pPr>
            <w:r w:rsidRPr="00B2146E">
              <w:rPr>
                <w:rFonts w:asciiTheme="minorHAnsi" w:eastAsia="Verdana" w:hAnsiTheme="minorHAnsi" w:cs="Verdana"/>
              </w:rPr>
              <w:t>1.OA.3</w:t>
            </w:r>
          </w:p>
        </w:tc>
        <w:tc>
          <w:tcPr>
            <w:tcW w:w="11610" w:type="dxa"/>
            <w:vAlign w:val="center"/>
          </w:tcPr>
          <w:p w:rsidR="00B2146E" w:rsidRPr="00B2146E" w:rsidRDefault="007B7875" w:rsidP="00B2146E">
            <w:pPr>
              <w:rPr>
                <w:rFonts w:asciiTheme="minorHAnsi" w:hAnsiTheme="minorHAnsi"/>
              </w:rPr>
            </w:pPr>
            <w:hyperlink r:id="rId23">
              <w:r w:rsidR="00B2146E" w:rsidRPr="00B2146E">
                <w:rPr>
                  <w:rFonts w:asciiTheme="minorHAnsi" w:eastAsia="Verdana" w:hAnsiTheme="minorHAnsi" w:cs="Verdana"/>
                  <w:color w:val="1155CC"/>
                  <w:sz w:val="24"/>
                  <w:u w:val="single"/>
                </w:rPr>
                <w:t>Turn Around Trains</w:t>
              </w:r>
            </w:hyperlink>
          </w:p>
          <w:p w:rsidR="00B2146E" w:rsidRPr="00B2146E" w:rsidRDefault="007B7875" w:rsidP="00B2146E">
            <w:pPr>
              <w:rPr>
                <w:rFonts w:asciiTheme="minorHAnsi" w:hAnsiTheme="minorHAnsi"/>
              </w:rPr>
            </w:pPr>
            <w:hyperlink r:id="rId24">
              <w:r w:rsidR="00B2146E" w:rsidRPr="00B2146E">
                <w:rPr>
                  <w:rFonts w:asciiTheme="minorHAnsi" w:eastAsia="Verdana" w:hAnsiTheme="minorHAnsi" w:cs="Verdana"/>
                  <w:color w:val="1155CC"/>
                  <w:sz w:val="24"/>
                  <w:u w:val="single"/>
                </w:rPr>
                <w:t>Turn Around Dominoes</w:t>
              </w:r>
            </w:hyperlink>
          </w:p>
          <w:p w:rsidR="00B2146E" w:rsidRDefault="007B7875" w:rsidP="00B2146E">
            <w:pPr>
              <w:rPr>
                <w:rFonts w:asciiTheme="minorHAnsi" w:eastAsia="Verdana" w:hAnsiTheme="minorHAnsi" w:cs="Verdana"/>
                <w:color w:val="1155CC"/>
                <w:sz w:val="24"/>
                <w:u w:val="single"/>
              </w:rPr>
            </w:pPr>
            <w:hyperlink r:id="rId25">
              <w:r w:rsidR="00B2146E" w:rsidRPr="00B2146E">
                <w:rPr>
                  <w:rFonts w:asciiTheme="minorHAnsi" w:eastAsia="Verdana" w:hAnsiTheme="minorHAnsi" w:cs="Verdana"/>
                  <w:color w:val="1155CC"/>
                  <w:sz w:val="24"/>
                  <w:u w:val="single"/>
                </w:rPr>
                <w:t>Domino Fact Families</w:t>
              </w:r>
            </w:hyperlink>
          </w:p>
          <w:p w:rsidR="00B2146E" w:rsidRPr="00B2146E" w:rsidRDefault="007B7875" w:rsidP="00B2146E">
            <w:pPr>
              <w:rPr>
                <w:rFonts w:asciiTheme="minorHAnsi" w:hAnsiTheme="minorHAnsi"/>
              </w:rPr>
            </w:pPr>
            <w:hyperlink r:id="rId26">
              <w:r w:rsidR="00B2146E" w:rsidRPr="00B2146E">
                <w:rPr>
                  <w:rFonts w:asciiTheme="minorHAnsi" w:eastAsia="Verdana" w:hAnsiTheme="minorHAnsi" w:cs="Verdana"/>
                  <w:color w:val="1155CC"/>
                  <w:u w:val="single"/>
                </w:rPr>
                <w:t>Domino Addition</w:t>
              </w:r>
            </w:hyperlink>
          </w:p>
          <w:p w:rsidR="00B2146E" w:rsidRPr="00B2146E" w:rsidRDefault="007B7875" w:rsidP="00B2146E">
            <w:pPr>
              <w:rPr>
                <w:rFonts w:asciiTheme="minorHAnsi" w:hAnsiTheme="minorHAnsi"/>
              </w:rPr>
            </w:pPr>
            <w:hyperlink r:id="rId27">
              <w:r w:rsidR="00B2146E" w:rsidRPr="00B2146E">
                <w:rPr>
                  <w:rFonts w:asciiTheme="minorHAnsi" w:eastAsia="Verdana" w:hAnsiTheme="minorHAnsi" w:cs="Verdana"/>
                  <w:color w:val="1155CC"/>
                  <w:u w:val="single"/>
                </w:rPr>
                <w:t>Domino Addition Recording Sheet</w:t>
              </w:r>
            </w:hyperlink>
          </w:p>
        </w:tc>
      </w:tr>
      <w:tr w:rsidR="00B2146E" w:rsidRPr="00B2146E" w:rsidTr="00E31005">
        <w:tc>
          <w:tcPr>
            <w:tcW w:w="2358" w:type="dxa"/>
          </w:tcPr>
          <w:p w:rsidR="00B2146E" w:rsidRPr="00B2146E" w:rsidRDefault="00B2146E" w:rsidP="00B2146E">
            <w:pPr>
              <w:jc w:val="center"/>
              <w:rPr>
                <w:rFonts w:asciiTheme="minorHAnsi" w:hAnsiTheme="minorHAnsi"/>
              </w:rPr>
            </w:pPr>
            <w:r w:rsidRPr="00B2146E">
              <w:rPr>
                <w:rFonts w:asciiTheme="minorHAnsi" w:eastAsia="Verdana" w:hAnsiTheme="minorHAnsi" w:cs="Verdana"/>
              </w:rPr>
              <w:t>1.OA.4</w:t>
            </w:r>
          </w:p>
        </w:tc>
        <w:tc>
          <w:tcPr>
            <w:tcW w:w="11610" w:type="dxa"/>
            <w:vAlign w:val="center"/>
          </w:tcPr>
          <w:p w:rsidR="00B2146E" w:rsidRPr="00B2146E" w:rsidRDefault="007B7875" w:rsidP="00B2146E">
            <w:pPr>
              <w:rPr>
                <w:rFonts w:asciiTheme="minorHAnsi" w:hAnsiTheme="minorHAnsi"/>
              </w:rPr>
            </w:pPr>
            <w:hyperlink r:id="rId28">
              <w:r w:rsidR="00B2146E" w:rsidRPr="00B2146E">
                <w:rPr>
                  <w:rFonts w:asciiTheme="minorHAnsi" w:eastAsia="Calibri" w:hAnsiTheme="minorHAnsi" w:cs="Calibri"/>
                  <w:color w:val="1155CC"/>
                  <w:u w:val="single"/>
                </w:rPr>
                <w:t>Ten Frame Subtraction</w:t>
              </w:r>
            </w:hyperlink>
          </w:p>
        </w:tc>
      </w:tr>
      <w:tr w:rsidR="00B2146E" w:rsidRPr="00B2146E" w:rsidTr="00E31005">
        <w:tc>
          <w:tcPr>
            <w:tcW w:w="2358" w:type="dxa"/>
          </w:tcPr>
          <w:p w:rsidR="00B2146E" w:rsidRDefault="00B2146E" w:rsidP="00B2146E">
            <w:pPr>
              <w:jc w:val="center"/>
              <w:rPr>
                <w:rFonts w:asciiTheme="minorHAnsi" w:eastAsia="Verdana" w:hAnsiTheme="minorHAnsi" w:cs="Verdana"/>
              </w:rPr>
            </w:pPr>
          </w:p>
          <w:p w:rsidR="00B2146E" w:rsidRPr="00B2146E" w:rsidRDefault="00B2146E" w:rsidP="00B2146E">
            <w:pPr>
              <w:jc w:val="center"/>
              <w:rPr>
                <w:rFonts w:asciiTheme="minorHAnsi" w:hAnsiTheme="minorHAnsi"/>
              </w:rPr>
            </w:pPr>
            <w:r w:rsidRPr="00B2146E">
              <w:rPr>
                <w:rFonts w:asciiTheme="minorHAnsi" w:eastAsia="Verdana" w:hAnsiTheme="minorHAnsi" w:cs="Verdana"/>
              </w:rPr>
              <w:t>1.OA.5</w:t>
            </w:r>
          </w:p>
        </w:tc>
        <w:tc>
          <w:tcPr>
            <w:tcW w:w="11610" w:type="dxa"/>
            <w:vAlign w:val="center"/>
          </w:tcPr>
          <w:p w:rsidR="00B2146E" w:rsidRPr="00B2146E" w:rsidRDefault="007B7875" w:rsidP="00B2146E">
            <w:pPr>
              <w:rPr>
                <w:rFonts w:asciiTheme="minorHAnsi" w:hAnsiTheme="minorHAnsi"/>
              </w:rPr>
            </w:pPr>
            <w:hyperlink r:id="rId29">
              <w:r w:rsidR="00B2146E" w:rsidRPr="00B2146E">
                <w:rPr>
                  <w:rFonts w:asciiTheme="minorHAnsi" w:eastAsia="Calibri" w:hAnsiTheme="minorHAnsi" w:cs="Calibri"/>
                  <w:color w:val="1155CC"/>
                  <w:u w:val="single"/>
                </w:rPr>
                <w:t>Show One More</w:t>
              </w:r>
            </w:hyperlink>
          </w:p>
          <w:p w:rsidR="00B2146E" w:rsidRPr="00B2146E" w:rsidRDefault="007B7875" w:rsidP="00B2146E">
            <w:pPr>
              <w:rPr>
                <w:rFonts w:asciiTheme="minorHAnsi" w:hAnsiTheme="minorHAnsi"/>
              </w:rPr>
            </w:pPr>
            <w:hyperlink r:id="rId30">
              <w:r w:rsidR="00B2146E" w:rsidRPr="00B2146E">
                <w:rPr>
                  <w:rFonts w:asciiTheme="minorHAnsi" w:eastAsia="Calibri" w:hAnsiTheme="minorHAnsi" w:cs="Calibri"/>
                  <w:color w:val="1155CC"/>
                  <w:u w:val="single"/>
                </w:rPr>
                <w:t>Show One Less</w:t>
              </w:r>
            </w:hyperlink>
          </w:p>
          <w:p w:rsidR="00B2146E" w:rsidRPr="00B2146E" w:rsidRDefault="007B7875" w:rsidP="00B2146E">
            <w:pPr>
              <w:rPr>
                <w:rFonts w:asciiTheme="minorHAnsi" w:hAnsiTheme="minorHAnsi"/>
              </w:rPr>
            </w:pPr>
            <w:hyperlink r:id="rId31">
              <w:r w:rsidR="00B2146E" w:rsidRPr="00B2146E">
                <w:rPr>
                  <w:rFonts w:asciiTheme="minorHAnsi" w:eastAsia="Calibri" w:hAnsiTheme="minorHAnsi" w:cs="Calibri"/>
                  <w:color w:val="1155CC"/>
                  <w:u w:val="single"/>
                </w:rPr>
                <w:t>One More on the 10 Frame</w:t>
              </w:r>
            </w:hyperlink>
          </w:p>
          <w:p w:rsidR="00B2146E" w:rsidRPr="00B2146E" w:rsidRDefault="007B7875" w:rsidP="00B2146E">
            <w:pPr>
              <w:rPr>
                <w:rFonts w:asciiTheme="minorHAnsi" w:hAnsiTheme="minorHAnsi"/>
              </w:rPr>
            </w:pPr>
            <w:hyperlink r:id="rId32">
              <w:r w:rsidR="00B2146E" w:rsidRPr="00B2146E">
                <w:rPr>
                  <w:rFonts w:asciiTheme="minorHAnsi" w:eastAsia="Calibri" w:hAnsiTheme="minorHAnsi" w:cs="Calibri"/>
                  <w:color w:val="1155CC"/>
                  <w:u w:val="single"/>
                </w:rPr>
                <w:t>One More/One Less Scoop</w:t>
              </w:r>
            </w:hyperlink>
          </w:p>
        </w:tc>
      </w:tr>
      <w:tr w:rsidR="00B2146E" w:rsidRPr="00B2146E" w:rsidTr="00E31005">
        <w:tc>
          <w:tcPr>
            <w:tcW w:w="2358" w:type="dxa"/>
          </w:tcPr>
          <w:p w:rsidR="00B2146E" w:rsidRDefault="00B2146E" w:rsidP="00B2146E">
            <w:pPr>
              <w:jc w:val="center"/>
              <w:rPr>
                <w:rFonts w:asciiTheme="minorHAnsi" w:eastAsia="Verdana" w:hAnsiTheme="minorHAnsi" w:cs="Verdana"/>
              </w:rPr>
            </w:pPr>
          </w:p>
          <w:p w:rsidR="00B2146E" w:rsidRPr="00B2146E" w:rsidRDefault="00B2146E" w:rsidP="00B2146E">
            <w:pPr>
              <w:jc w:val="center"/>
              <w:rPr>
                <w:rFonts w:asciiTheme="minorHAnsi" w:hAnsiTheme="minorHAnsi"/>
              </w:rPr>
            </w:pPr>
            <w:r w:rsidRPr="00B2146E">
              <w:rPr>
                <w:rFonts w:asciiTheme="minorHAnsi" w:eastAsia="Verdana" w:hAnsiTheme="minorHAnsi" w:cs="Verdana"/>
              </w:rPr>
              <w:t>1.OA.6</w:t>
            </w:r>
          </w:p>
        </w:tc>
        <w:tc>
          <w:tcPr>
            <w:tcW w:w="11610" w:type="dxa"/>
            <w:vAlign w:val="center"/>
          </w:tcPr>
          <w:p w:rsidR="00B2146E" w:rsidRPr="00B2146E" w:rsidRDefault="007B7875" w:rsidP="00B2146E">
            <w:pPr>
              <w:rPr>
                <w:rFonts w:asciiTheme="minorHAnsi" w:hAnsiTheme="minorHAnsi"/>
              </w:rPr>
            </w:pPr>
            <w:hyperlink r:id="rId33">
              <w:r w:rsidR="00B2146E" w:rsidRPr="00B2146E">
                <w:rPr>
                  <w:rFonts w:asciiTheme="minorHAnsi" w:eastAsia="Calibri" w:hAnsiTheme="minorHAnsi" w:cs="Calibri"/>
                  <w:color w:val="1155CC"/>
                  <w:u w:val="single"/>
                </w:rPr>
                <w:t>Math Fact Sort</w:t>
              </w:r>
            </w:hyperlink>
          </w:p>
          <w:p w:rsidR="00B2146E" w:rsidRPr="00B2146E" w:rsidRDefault="007B7875" w:rsidP="00B2146E">
            <w:pPr>
              <w:rPr>
                <w:rFonts w:asciiTheme="minorHAnsi" w:hAnsiTheme="minorHAnsi"/>
              </w:rPr>
            </w:pPr>
            <w:hyperlink r:id="rId34">
              <w:r w:rsidR="00B2146E" w:rsidRPr="00B2146E">
                <w:rPr>
                  <w:rFonts w:asciiTheme="minorHAnsi" w:eastAsia="Calibri" w:hAnsiTheme="minorHAnsi" w:cs="Calibri"/>
                  <w:color w:val="1155CC"/>
                  <w:u w:val="single"/>
                </w:rPr>
                <w:t>Plus One Game (two dice)</w:t>
              </w:r>
            </w:hyperlink>
          </w:p>
          <w:p w:rsidR="00B2146E" w:rsidRPr="00B2146E" w:rsidRDefault="007B7875" w:rsidP="00B2146E">
            <w:pPr>
              <w:rPr>
                <w:rFonts w:asciiTheme="minorHAnsi" w:hAnsiTheme="minorHAnsi"/>
              </w:rPr>
            </w:pPr>
            <w:hyperlink r:id="rId35">
              <w:r w:rsidR="00B2146E" w:rsidRPr="00B2146E">
                <w:rPr>
                  <w:rFonts w:asciiTheme="minorHAnsi" w:eastAsia="Calibri" w:hAnsiTheme="minorHAnsi" w:cs="Calibri"/>
                  <w:color w:val="1155CC"/>
                  <w:u w:val="single"/>
                </w:rPr>
                <w:t>One Less (11-20)</w:t>
              </w:r>
            </w:hyperlink>
          </w:p>
          <w:p w:rsidR="00B2146E" w:rsidRPr="00B2146E" w:rsidRDefault="007B7875" w:rsidP="00B2146E">
            <w:pPr>
              <w:rPr>
                <w:rFonts w:asciiTheme="minorHAnsi" w:hAnsiTheme="minorHAnsi"/>
              </w:rPr>
            </w:pPr>
            <w:hyperlink r:id="rId36">
              <w:r w:rsidR="00B2146E" w:rsidRPr="00B2146E">
                <w:rPr>
                  <w:rFonts w:asciiTheme="minorHAnsi" w:eastAsia="Calibri" w:hAnsiTheme="minorHAnsi" w:cs="Calibri"/>
                  <w:color w:val="1155CC"/>
                  <w:u w:val="single"/>
                </w:rPr>
                <w:t>Doubles Facts</w:t>
              </w:r>
            </w:hyperlink>
          </w:p>
          <w:p w:rsidR="00B2146E" w:rsidRPr="00B2146E" w:rsidRDefault="007B7875" w:rsidP="00B2146E">
            <w:pPr>
              <w:rPr>
                <w:rFonts w:asciiTheme="minorHAnsi" w:hAnsiTheme="minorHAnsi"/>
              </w:rPr>
            </w:pPr>
            <w:hyperlink r:id="rId37">
              <w:r w:rsidR="00B2146E" w:rsidRPr="00B2146E">
                <w:rPr>
                  <w:rFonts w:asciiTheme="minorHAnsi" w:eastAsia="Calibri" w:hAnsiTheme="minorHAnsi" w:cs="Calibri"/>
                  <w:color w:val="1155CC"/>
                  <w:u w:val="single"/>
                </w:rPr>
                <w:t>Find Ten</w:t>
              </w:r>
            </w:hyperlink>
          </w:p>
          <w:p w:rsidR="00B2146E" w:rsidRPr="00B2146E" w:rsidRDefault="007B7875" w:rsidP="00B2146E">
            <w:pPr>
              <w:rPr>
                <w:rFonts w:asciiTheme="minorHAnsi" w:hAnsiTheme="minorHAnsi"/>
              </w:rPr>
            </w:pPr>
            <w:hyperlink r:id="rId38">
              <w:r w:rsidR="00B2146E" w:rsidRPr="00B2146E">
                <w:rPr>
                  <w:rFonts w:asciiTheme="minorHAnsi" w:eastAsia="Calibri" w:hAnsiTheme="minorHAnsi" w:cs="Calibri"/>
                  <w:color w:val="1155CC"/>
                  <w:u w:val="single"/>
                </w:rPr>
                <w:t>Four in a Row Subtraction</w:t>
              </w:r>
            </w:hyperlink>
          </w:p>
          <w:p w:rsidR="00B2146E" w:rsidRPr="00B2146E" w:rsidRDefault="007B7875" w:rsidP="00B2146E">
            <w:pPr>
              <w:rPr>
                <w:rFonts w:asciiTheme="minorHAnsi" w:hAnsiTheme="minorHAnsi"/>
              </w:rPr>
            </w:pPr>
            <w:hyperlink r:id="rId39">
              <w:r w:rsidR="00B2146E" w:rsidRPr="00B2146E">
                <w:rPr>
                  <w:rFonts w:asciiTheme="minorHAnsi" w:eastAsia="Calibri" w:hAnsiTheme="minorHAnsi" w:cs="Calibri"/>
                  <w:color w:val="1155CC"/>
                  <w:u w:val="single"/>
                </w:rPr>
                <w:t>Ten Frame Fill</w:t>
              </w:r>
            </w:hyperlink>
          </w:p>
          <w:p w:rsidR="00B2146E" w:rsidRPr="00B2146E" w:rsidRDefault="007B7875" w:rsidP="00B2146E">
            <w:pPr>
              <w:rPr>
                <w:rFonts w:asciiTheme="minorHAnsi" w:hAnsiTheme="minorHAnsi"/>
              </w:rPr>
            </w:pPr>
            <w:hyperlink r:id="rId40">
              <w:r w:rsidR="00B2146E" w:rsidRPr="00B2146E">
                <w:rPr>
                  <w:rFonts w:asciiTheme="minorHAnsi" w:eastAsia="Calibri" w:hAnsiTheme="minorHAnsi" w:cs="Calibri"/>
                  <w:color w:val="1155CC"/>
                  <w:u w:val="single"/>
                </w:rPr>
                <w:t>Subtract from Ten</w:t>
              </w:r>
            </w:hyperlink>
          </w:p>
          <w:p w:rsidR="00B2146E" w:rsidRPr="00B2146E" w:rsidRDefault="007B7875" w:rsidP="00B2146E">
            <w:pPr>
              <w:rPr>
                <w:rFonts w:asciiTheme="minorHAnsi" w:hAnsiTheme="minorHAnsi"/>
              </w:rPr>
            </w:pPr>
            <w:hyperlink r:id="rId41">
              <w:r w:rsidR="00B2146E" w:rsidRPr="00B2146E">
                <w:rPr>
                  <w:rFonts w:asciiTheme="minorHAnsi" w:eastAsia="Calibri" w:hAnsiTheme="minorHAnsi" w:cs="Calibri"/>
                  <w:color w:val="1155CC"/>
                  <w:u w:val="single"/>
                </w:rPr>
                <w:t>Make Ten Game</w:t>
              </w:r>
            </w:hyperlink>
          </w:p>
          <w:p w:rsidR="00B2146E" w:rsidRPr="00B2146E" w:rsidRDefault="007B7875" w:rsidP="00B2146E">
            <w:pPr>
              <w:rPr>
                <w:rFonts w:asciiTheme="minorHAnsi" w:hAnsiTheme="minorHAnsi"/>
              </w:rPr>
            </w:pPr>
            <w:hyperlink r:id="rId42">
              <w:r w:rsidR="00B2146E" w:rsidRPr="00B2146E">
                <w:rPr>
                  <w:rFonts w:asciiTheme="minorHAnsi" w:eastAsia="Calibri" w:hAnsiTheme="minorHAnsi" w:cs="Calibri"/>
                  <w:color w:val="1155CC"/>
                  <w:u w:val="single"/>
                </w:rPr>
                <w:t>Facts of Ten</w:t>
              </w:r>
            </w:hyperlink>
          </w:p>
          <w:p w:rsidR="00B2146E" w:rsidRPr="00B2146E" w:rsidRDefault="007B7875" w:rsidP="00B2146E">
            <w:pPr>
              <w:rPr>
                <w:rFonts w:asciiTheme="minorHAnsi" w:hAnsiTheme="minorHAnsi"/>
              </w:rPr>
            </w:pPr>
            <w:hyperlink r:id="rId43">
              <w:r w:rsidR="00B2146E" w:rsidRPr="00B2146E">
                <w:rPr>
                  <w:rFonts w:asciiTheme="minorHAnsi" w:eastAsia="Calibri" w:hAnsiTheme="minorHAnsi" w:cs="Calibri"/>
                  <w:color w:val="1155CC"/>
                  <w:u w:val="single"/>
                </w:rPr>
                <w:t>Fact Family House</w:t>
              </w:r>
            </w:hyperlink>
          </w:p>
          <w:p w:rsidR="00B2146E" w:rsidRPr="00B2146E" w:rsidRDefault="007B7875" w:rsidP="00B2146E">
            <w:pPr>
              <w:rPr>
                <w:rFonts w:asciiTheme="minorHAnsi" w:hAnsiTheme="minorHAnsi"/>
              </w:rPr>
            </w:pPr>
            <w:hyperlink r:id="rId44">
              <w:r w:rsidR="00B2146E" w:rsidRPr="00B2146E">
                <w:rPr>
                  <w:rFonts w:asciiTheme="minorHAnsi" w:eastAsia="Calibri" w:hAnsiTheme="minorHAnsi" w:cs="Calibri"/>
                  <w:color w:val="1155CC"/>
                  <w:u w:val="single"/>
                </w:rPr>
                <w:t>Make 10 on the Ten Frame</w:t>
              </w:r>
            </w:hyperlink>
          </w:p>
          <w:p w:rsidR="00B2146E" w:rsidRPr="00B2146E" w:rsidRDefault="007B7875" w:rsidP="00B2146E">
            <w:pPr>
              <w:rPr>
                <w:rFonts w:asciiTheme="minorHAnsi" w:hAnsiTheme="minorHAnsi"/>
              </w:rPr>
            </w:pPr>
            <w:hyperlink r:id="rId45">
              <w:r w:rsidR="00B2146E" w:rsidRPr="00B2146E">
                <w:rPr>
                  <w:rFonts w:asciiTheme="minorHAnsi" w:eastAsia="Calibri" w:hAnsiTheme="minorHAnsi" w:cs="Calibri"/>
                  <w:color w:val="1155CC"/>
                  <w:u w:val="single"/>
                </w:rPr>
                <w:t>Number Sentence Match</w:t>
              </w:r>
            </w:hyperlink>
          </w:p>
          <w:p w:rsidR="00B2146E" w:rsidRPr="00B2146E" w:rsidRDefault="007B7875" w:rsidP="00B2146E">
            <w:pPr>
              <w:rPr>
                <w:rFonts w:asciiTheme="minorHAnsi" w:hAnsiTheme="minorHAnsi"/>
              </w:rPr>
            </w:pPr>
            <w:hyperlink r:id="rId46">
              <w:r w:rsidR="00B2146E" w:rsidRPr="00B2146E">
                <w:rPr>
                  <w:rFonts w:asciiTheme="minorHAnsi" w:eastAsia="Calibri" w:hAnsiTheme="minorHAnsi" w:cs="Calibri"/>
                  <w:color w:val="1155CC"/>
                  <w:u w:val="single"/>
                </w:rPr>
                <w:t>Sums of Ten</w:t>
              </w:r>
            </w:hyperlink>
          </w:p>
          <w:p w:rsidR="00B2146E" w:rsidRPr="00B2146E" w:rsidRDefault="007B7875" w:rsidP="00B2146E">
            <w:pPr>
              <w:rPr>
                <w:rFonts w:asciiTheme="minorHAnsi" w:hAnsiTheme="minorHAnsi"/>
              </w:rPr>
            </w:pPr>
            <w:hyperlink r:id="rId47">
              <w:r w:rsidR="00B2146E" w:rsidRPr="00B2146E">
                <w:rPr>
                  <w:rFonts w:asciiTheme="minorHAnsi" w:eastAsia="Verdana" w:hAnsiTheme="minorHAnsi" w:cs="Verdana"/>
                  <w:color w:val="1155CC"/>
                  <w:u w:val="single"/>
                </w:rPr>
                <w:t>Make 10 Squares</w:t>
              </w:r>
            </w:hyperlink>
          </w:p>
          <w:p w:rsidR="00B2146E" w:rsidRPr="00B2146E" w:rsidRDefault="007B7875" w:rsidP="00B2146E">
            <w:pPr>
              <w:rPr>
                <w:rFonts w:asciiTheme="minorHAnsi" w:hAnsiTheme="minorHAnsi"/>
              </w:rPr>
            </w:pPr>
            <w:hyperlink r:id="rId48">
              <w:r w:rsidR="00B2146E" w:rsidRPr="00B2146E">
                <w:rPr>
                  <w:rFonts w:asciiTheme="minorHAnsi" w:eastAsia="Verdana" w:hAnsiTheme="minorHAnsi" w:cs="Verdana"/>
                  <w:color w:val="1155CC"/>
                  <w:u w:val="single"/>
                </w:rPr>
                <w:t>Dot Card Addition</w:t>
              </w:r>
            </w:hyperlink>
          </w:p>
          <w:p w:rsidR="00B2146E" w:rsidRPr="00B2146E" w:rsidRDefault="007B7875" w:rsidP="00B2146E">
            <w:pPr>
              <w:rPr>
                <w:rFonts w:asciiTheme="minorHAnsi" w:hAnsiTheme="minorHAnsi"/>
              </w:rPr>
            </w:pPr>
            <w:hyperlink r:id="rId49">
              <w:r w:rsidR="00B2146E" w:rsidRPr="00B2146E">
                <w:rPr>
                  <w:rFonts w:asciiTheme="minorHAnsi" w:eastAsia="Verdana" w:hAnsiTheme="minorHAnsi" w:cs="Verdana"/>
                  <w:color w:val="1155CC"/>
                  <w:u w:val="single"/>
                </w:rPr>
                <w:t>Addition Domino Train</w:t>
              </w:r>
            </w:hyperlink>
          </w:p>
          <w:p w:rsidR="00B2146E" w:rsidRPr="00B2146E" w:rsidRDefault="007B7875" w:rsidP="00B2146E">
            <w:pPr>
              <w:rPr>
                <w:rFonts w:asciiTheme="minorHAnsi" w:hAnsiTheme="minorHAnsi"/>
              </w:rPr>
            </w:pPr>
            <w:hyperlink r:id="rId50">
              <w:r w:rsidR="00B2146E" w:rsidRPr="00B2146E">
                <w:rPr>
                  <w:rFonts w:asciiTheme="minorHAnsi" w:eastAsia="Verdana" w:hAnsiTheme="minorHAnsi" w:cs="Verdana"/>
                  <w:color w:val="1155CC"/>
                  <w:u w:val="single"/>
                </w:rPr>
                <w:t>I Have</w:t>
              </w:r>
              <w:r w:rsidR="00B2146E">
                <w:rPr>
                  <w:rFonts w:asciiTheme="minorHAnsi" w:eastAsia="Verdana" w:hAnsiTheme="minorHAnsi" w:cs="Verdana"/>
                  <w:color w:val="1155CC"/>
                  <w:u w:val="single"/>
                </w:rPr>
                <w:t>…</w:t>
              </w:r>
              <w:r w:rsidR="00B2146E" w:rsidRPr="00B2146E">
                <w:rPr>
                  <w:rFonts w:asciiTheme="minorHAnsi" w:eastAsia="Verdana" w:hAnsiTheme="minorHAnsi" w:cs="Verdana"/>
                  <w:color w:val="1155CC"/>
                  <w:u w:val="single"/>
                </w:rPr>
                <w:t>Who Has? (easy facts)</w:t>
              </w:r>
            </w:hyperlink>
          </w:p>
          <w:p w:rsidR="00B2146E" w:rsidRPr="00B2146E" w:rsidRDefault="007B7875" w:rsidP="00B2146E">
            <w:pPr>
              <w:rPr>
                <w:rFonts w:asciiTheme="minorHAnsi" w:hAnsiTheme="minorHAnsi"/>
              </w:rPr>
            </w:pPr>
            <w:hyperlink r:id="rId51">
              <w:r w:rsidR="00B2146E" w:rsidRPr="00B2146E">
                <w:rPr>
                  <w:rFonts w:asciiTheme="minorHAnsi" w:eastAsia="Verdana" w:hAnsiTheme="minorHAnsi" w:cs="Verdana"/>
                  <w:color w:val="1155CC"/>
                  <w:u w:val="single"/>
                </w:rPr>
                <w:t>Domino Addition</w:t>
              </w:r>
            </w:hyperlink>
          </w:p>
          <w:p w:rsidR="00B2146E" w:rsidRPr="00B2146E" w:rsidRDefault="007B7875" w:rsidP="00B2146E">
            <w:pPr>
              <w:rPr>
                <w:rFonts w:asciiTheme="minorHAnsi" w:hAnsiTheme="minorHAnsi"/>
              </w:rPr>
            </w:pPr>
            <w:hyperlink r:id="rId52">
              <w:r w:rsidR="00B2146E" w:rsidRPr="00B2146E">
                <w:rPr>
                  <w:rFonts w:asciiTheme="minorHAnsi" w:eastAsia="Verdana" w:hAnsiTheme="minorHAnsi" w:cs="Verdana"/>
                  <w:color w:val="1155CC"/>
                  <w:u w:val="single"/>
                </w:rPr>
                <w:t>Cuisenaire Doubles</w:t>
              </w:r>
            </w:hyperlink>
          </w:p>
          <w:p w:rsidR="00B2146E" w:rsidRPr="00B2146E" w:rsidRDefault="007B7875" w:rsidP="00B2146E">
            <w:pPr>
              <w:rPr>
                <w:rFonts w:asciiTheme="minorHAnsi" w:hAnsiTheme="minorHAnsi"/>
              </w:rPr>
            </w:pPr>
            <w:hyperlink r:id="rId53">
              <w:r w:rsidR="00B2146E" w:rsidRPr="00B2146E">
                <w:rPr>
                  <w:rFonts w:asciiTheme="minorHAnsi" w:eastAsia="Verdana" w:hAnsiTheme="minorHAnsi" w:cs="Verdana"/>
                  <w:color w:val="1155CC"/>
                  <w:u w:val="single"/>
                </w:rPr>
                <w:t>Make 10 with Cuisenaire Rods</w:t>
              </w:r>
            </w:hyperlink>
          </w:p>
          <w:p w:rsidR="00B2146E" w:rsidRPr="00B2146E" w:rsidRDefault="007B7875" w:rsidP="00B2146E">
            <w:pPr>
              <w:rPr>
                <w:rFonts w:asciiTheme="minorHAnsi" w:hAnsiTheme="minorHAnsi"/>
              </w:rPr>
            </w:pPr>
            <w:hyperlink r:id="rId54">
              <w:r w:rsidR="00B2146E" w:rsidRPr="00B2146E">
                <w:rPr>
                  <w:rFonts w:asciiTheme="minorHAnsi" w:eastAsia="Verdana" w:hAnsiTheme="minorHAnsi" w:cs="Verdana"/>
                  <w:color w:val="1155CC"/>
                  <w:u w:val="single"/>
                </w:rPr>
                <w:t>Build a Cuisenaire House</w:t>
              </w:r>
            </w:hyperlink>
          </w:p>
          <w:p w:rsidR="00B2146E" w:rsidRPr="00B2146E" w:rsidRDefault="007B7875" w:rsidP="00B2146E">
            <w:pPr>
              <w:rPr>
                <w:rFonts w:asciiTheme="minorHAnsi" w:hAnsiTheme="minorHAnsi"/>
              </w:rPr>
            </w:pPr>
            <w:hyperlink r:id="rId55">
              <w:r w:rsidR="00B2146E" w:rsidRPr="00B2146E">
                <w:rPr>
                  <w:rFonts w:asciiTheme="minorHAnsi" w:eastAsia="Verdana" w:hAnsiTheme="minorHAnsi" w:cs="Verdana"/>
                  <w:color w:val="1155CC"/>
                  <w:u w:val="single"/>
                </w:rPr>
                <w:t>Race to 50</w:t>
              </w:r>
            </w:hyperlink>
            <w:hyperlink r:id="rId56"/>
          </w:p>
        </w:tc>
      </w:tr>
    </w:tbl>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eastAsia="Verdana" w:hAnsiTheme="minorHAnsi" w:cs="Verdana"/>
          <w:b/>
        </w:rPr>
        <w:t>Illustrative Math</w:t>
      </w:r>
      <w:r w:rsidRPr="00B2146E">
        <w:rPr>
          <w:rFonts w:asciiTheme="minorHAnsi" w:eastAsia="Verdana" w:hAnsiTheme="minorHAnsi" w:cs="Verdana"/>
        </w:rPr>
        <w:t xml:space="preserve">: </w:t>
      </w:r>
      <w:hyperlink r:id="rId57">
        <w:r w:rsidRPr="00B2146E">
          <w:rPr>
            <w:rFonts w:asciiTheme="minorHAnsi" w:eastAsia="Verdana" w:hAnsiTheme="minorHAnsi" w:cs="Verdana"/>
            <w:color w:val="1155CC"/>
            <w:u w:val="single"/>
          </w:rPr>
          <w:t>https://www.illustrativemathematics.org/1</w:t>
        </w:r>
      </w:hyperlink>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tbl>
      <w:tblPr>
        <w:tblStyle w:val="a9"/>
        <w:tblW w:w="1387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0"/>
        <w:gridCol w:w="11520"/>
      </w:tblGrid>
      <w:tr w:rsidR="00B2146E" w:rsidRPr="00B2146E" w:rsidTr="00E31005">
        <w:tc>
          <w:tcPr>
            <w:tcW w:w="2350" w:type="dxa"/>
          </w:tcPr>
          <w:p w:rsidR="00B2146E" w:rsidRPr="00B2146E" w:rsidRDefault="00B2146E" w:rsidP="001333F2">
            <w:pPr>
              <w:spacing w:line="240" w:lineRule="auto"/>
              <w:jc w:val="center"/>
              <w:rPr>
                <w:rFonts w:asciiTheme="minorHAnsi" w:hAnsiTheme="minorHAnsi"/>
              </w:rPr>
            </w:pPr>
            <w:r w:rsidRPr="00B2146E">
              <w:rPr>
                <w:rFonts w:asciiTheme="minorHAnsi" w:eastAsia="Verdana" w:hAnsiTheme="minorHAnsi" w:cs="Verdana"/>
                <w:b/>
              </w:rPr>
              <w:t>STANDARDS</w:t>
            </w:r>
          </w:p>
        </w:tc>
        <w:tc>
          <w:tcPr>
            <w:tcW w:w="11520" w:type="dxa"/>
            <w:tcMar>
              <w:top w:w="100" w:type="dxa"/>
              <w:left w:w="100" w:type="dxa"/>
              <w:bottom w:w="100" w:type="dxa"/>
              <w:right w:w="100" w:type="dxa"/>
            </w:tcMar>
          </w:tcPr>
          <w:p w:rsidR="00B2146E" w:rsidRPr="00B2146E" w:rsidRDefault="00B2146E" w:rsidP="00B2146E">
            <w:pPr>
              <w:spacing w:line="240" w:lineRule="auto"/>
              <w:jc w:val="center"/>
              <w:rPr>
                <w:rFonts w:asciiTheme="minorHAnsi" w:hAnsiTheme="minorHAnsi"/>
              </w:rPr>
            </w:pPr>
            <w:r w:rsidRPr="00B2146E">
              <w:rPr>
                <w:rFonts w:asciiTheme="minorHAnsi" w:eastAsia="Verdana" w:hAnsiTheme="minorHAnsi" w:cs="Verdana"/>
                <w:b/>
              </w:rPr>
              <w:t>LINK</w:t>
            </w:r>
          </w:p>
        </w:tc>
      </w:tr>
      <w:tr w:rsidR="00B2146E" w:rsidRPr="00B2146E" w:rsidTr="00E31005">
        <w:tc>
          <w:tcPr>
            <w:tcW w:w="2350" w:type="dxa"/>
          </w:tcPr>
          <w:p w:rsidR="00B2146E" w:rsidRPr="00B2146E" w:rsidRDefault="00B2146E" w:rsidP="001333F2">
            <w:pPr>
              <w:spacing w:line="240" w:lineRule="auto"/>
              <w:jc w:val="center"/>
              <w:rPr>
                <w:rFonts w:asciiTheme="minorHAnsi" w:hAnsiTheme="minorHAnsi"/>
              </w:rPr>
            </w:pPr>
          </w:p>
          <w:p w:rsidR="00B2146E" w:rsidRPr="00B2146E" w:rsidRDefault="00B2146E" w:rsidP="001333F2">
            <w:pPr>
              <w:spacing w:line="240" w:lineRule="auto"/>
              <w:jc w:val="center"/>
              <w:rPr>
                <w:rFonts w:asciiTheme="minorHAnsi" w:hAnsiTheme="minorHAnsi"/>
              </w:rPr>
            </w:pPr>
            <w:r w:rsidRPr="00B2146E">
              <w:rPr>
                <w:rFonts w:asciiTheme="minorHAnsi" w:eastAsia="Verdana" w:hAnsiTheme="minorHAnsi" w:cs="Verdana"/>
              </w:rPr>
              <w:t>1.NBT.1</w:t>
            </w:r>
            <w:hyperlink r:id="rId58"/>
          </w:p>
        </w:tc>
        <w:tc>
          <w:tcPr>
            <w:tcW w:w="11520" w:type="dxa"/>
            <w:tcMar>
              <w:top w:w="100" w:type="dxa"/>
              <w:left w:w="100" w:type="dxa"/>
              <w:bottom w:w="100" w:type="dxa"/>
              <w:right w:w="100" w:type="dxa"/>
            </w:tcMar>
          </w:tcPr>
          <w:p w:rsidR="00B2146E" w:rsidRPr="00B2146E" w:rsidRDefault="007B7875" w:rsidP="00B2146E">
            <w:pPr>
              <w:spacing w:line="240" w:lineRule="auto"/>
              <w:rPr>
                <w:rFonts w:asciiTheme="minorHAnsi" w:hAnsiTheme="minorHAnsi"/>
              </w:rPr>
            </w:pPr>
            <w:hyperlink r:id="rId59">
              <w:r w:rsidR="00B2146E" w:rsidRPr="00B2146E">
                <w:rPr>
                  <w:rFonts w:asciiTheme="minorHAnsi" w:eastAsia="Verdana" w:hAnsiTheme="minorHAnsi" w:cs="Verdana"/>
                  <w:color w:val="1155CC"/>
                  <w:u w:val="single"/>
                </w:rPr>
                <w:t>1.NBT “Crossing the Decade” Concentration</w:t>
              </w:r>
            </w:hyperlink>
            <w:hyperlink r:id="rId60">
              <w:r w:rsidR="00B2146E" w:rsidRPr="00B2146E">
                <w:rPr>
                  <w:rFonts w:asciiTheme="minorHAnsi" w:eastAsia="Verdana" w:hAnsiTheme="minorHAnsi" w:cs="Verdana"/>
                </w:rPr>
                <w:t xml:space="preserve"> </w:t>
              </w:r>
            </w:hyperlink>
          </w:p>
          <w:p w:rsidR="00B2146E" w:rsidRPr="00B2146E" w:rsidRDefault="007B7875" w:rsidP="00B2146E">
            <w:pPr>
              <w:spacing w:line="240" w:lineRule="auto"/>
              <w:rPr>
                <w:rFonts w:asciiTheme="minorHAnsi" w:hAnsiTheme="minorHAnsi"/>
              </w:rPr>
            </w:pPr>
            <w:hyperlink r:id="rId61">
              <w:r w:rsidR="00B2146E" w:rsidRPr="00B2146E">
                <w:rPr>
                  <w:rFonts w:asciiTheme="minorHAnsi" w:eastAsia="Verdana" w:hAnsiTheme="minorHAnsi" w:cs="Verdana"/>
                  <w:color w:val="1155CC"/>
                  <w:u w:val="single"/>
                </w:rPr>
                <w:t>1.NBT Start/Stop Counting II</w:t>
              </w:r>
            </w:hyperlink>
          </w:p>
          <w:p w:rsidR="00B2146E" w:rsidRPr="00B2146E" w:rsidRDefault="007B7875" w:rsidP="00B2146E">
            <w:pPr>
              <w:spacing w:line="240" w:lineRule="auto"/>
              <w:rPr>
                <w:rFonts w:asciiTheme="minorHAnsi" w:hAnsiTheme="minorHAnsi"/>
              </w:rPr>
            </w:pPr>
            <w:hyperlink r:id="rId62">
              <w:r w:rsidR="00B2146E" w:rsidRPr="00B2146E">
                <w:rPr>
                  <w:rFonts w:asciiTheme="minorHAnsi" w:eastAsia="Verdana" w:hAnsiTheme="minorHAnsi" w:cs="Verdana"/>
                  <w:color w:val="1155CC"/>
                  <w:u w:val="single"/>
                </w:rPr>
                <w:t>1.NBT Choral Counting II</w:t>
              </w:r>
            </w:hyperlink>
          </w:p>
          <w:p w:rsidR="00B2146E" w:rsidRPr="00B2146E" w:rsidRDefault="007B7875" w:rsidP="00B2146E">
            <w:pPr>
              <w:spacing w:line="240" w:lineRule="auto"/>
              <w:rPr>
                <w:rFonts w:asciiTheme="minorHAnsi" w:hAnsiTheme="minorHAnsi"/>
              </w:rPr>
            </w:pPr>
            <w:hyperlink r:id="rId63">
              <w:r w:rsidR="00B2146E" w:rsidRPr="00B2146E">
                <w:rPr>
                  <w:rFonts w:asciiTheme="minorHAnsi" w:eastAsia="Verdana" w:hAnsiTheme="minorHAnsi" w:cs="Verdana"/>
                  <w:color w:val="1155CC"/>
                  <w:u w:val="single"/>
                </w:rPr>
                <w:t>1.NBT Hundred Chart Digit Game</w:t>
              </w:r>
            </w:hyperlink>
          </w:p>
          <w:p w:rsidR="00B2146E" w:rsidRPr="00B2146E" w:rsidRDefault="007B7875" w:rsidP="00B2146E">
            <w:pPr>
              <w:spacing w:line="240" w:lineRule="auto"/>
              <w:rPr>
                <w:rFonts w:asciiTheme="minorHAnsi" w:hAnsiTheme="minorHAnsi"/>
              </w:rPr>
            </w:pPr>
            <w:hyperlink r:id="rId64">
              <w:r w:rsidR="00B2146E" w:rsidRPr="00B2146E">
                <w:rPr>
                  <w:rFonts w:asciiTheme="minorHAnsi" w:eastAsia="Verdana" w:hAnsiTheme="minorHAnsi" w:cs="Verdana"/>
                  <w:color w:val="1155CC"/>
                  <w:u w:val="single"/>
                </w:rPr>
                <w:t>1.NBT Number of the Day</w:t>
              </w:r>
            </w:hyperlink>
          </w:p>
          <w:p w:rsidR="00B2146E" w:rsidRPr="00B2146E" w:rsidRDefault="007B7875" w:rsidP="00B2146E">
            <w:pPr>
              <w:spacing w:line="240" w:lineRule="auto"/>
              <w:rPr>
                <w:rFonts w:asciiTheme="minorHAnsi" w:hAnsiTheme="minorHAnsi"/>
              </w:rPr>
            </w:pPr>
            <w:hyperlink r:id="rId65">
              <w:proofErr w:type="gramStart"/>
              <w:r w:rsidR="00B2146E" w:rsidRPr="00B2146E">
                <w:rPr>
                  <w:rFonts w:asciiTheme="minorHAnsi" w:eastAsia="Verdana" w:hAnsiTheme="minorHAnsi" w:cs="Verdana"/>
                  <w:color w:val="1155CC"/>
                  <w:u w:val="single"/>
                </w:rPr>
                <w:t>1.NBT</w:t>
              </w:r>
              <w:proofErr w:type="gramEnd"/>
              <w:r w:rsidR="00B2146E" w:rsidRPr="00B2146E">
                <w:rPr>
                  <w:rFonts w:asciiTheme="minorHAnsi" w:eastAsia="Verdana" w:hAnsiTheme="minorHAnsi" w:cs="Verdana"/>
                  <w:color w:val="1155CC"/>
                  <w:u w:val="single"/>
                </w:rPr>
                <w:t xml:space="preserve"> Where Do I Go?</w:t>
              </w:r>
            </w:hyperlink>
          </w:p>
        </w:tc>
      </w:tr>
      <w:tr w:rsidR="00B2146E" w:rsidRPr="00B2146E" w:rsidTr="00E31005">
        <w:tc>
          <w:tcPr>
            <w:tcW w:w="2350" w:type="dxa"/>
            <w:vAlign w:val="center"/>
          </w:tcPr>
          <w:p w:rsidR="00B2146E" w:rsidRPr="00B2146E" w:rsidRDefault="00B2146E" w:rsidP="00B2146E">
            <w:pPr>
              <w:spacing w:line="240" w:lineRule="auto"/>
              <w:jc w:val="center"/>
              <w:rPr>
                <w:rFonts w:asciiTheme="minorHAnsi" w:hAnsiTheme="minorHAnsi"/>
              </w:rPr>
            </w:pPr>
            <w:r w:rsidRPr="00B2146E">
              <w:rPr>
                <w:rFonts w:asciiTheme="minorHAnsi" w:eastAsia="Verdana" w:hAnsiTheme="minorHAnsi" w:cs="Verdana"/>
              </w:rPr>
              <w:t>1.OA.3</w:t>
            </w:r>
          </w:p>
        </w:tc>
        <w:tc>
          <w:tcPr>
            <w:tcW w:w="11520" w:type="dxa"/>
            <w:tcMar>
              <w:top w:w="100" w:type="dxa"/>
              <w:left w:w="100" w:type="dxa"/>
              <w:bottom w:w="100" w:type="dxa"/>
              <w:right w:w="100" w:type="dxa"/>
            </w:tcMar>
          </w:tcPr>
          <w:p w:rsidR="00B2146E" w:rsidRPr="00B2146E" w:rsidRDefault="007B7875" w:rsidP="00B2146E">
            <w:pPr>
              <w:spacing w:line="240" w:lineRule="auto"/>
              <w:rPr>
                <w:rFonts w:asciiTheme="minorHAnsi" w:hAnsiTheme="minorHAnsi"/>
              </w:rPr>
            </w:pPr>
            <w:hyperlink r:id="rId66">
              <w:r w:rsidR="00B2146E" w:rsidRPr="00B2146E">
                <w:rPr>
                  <w:rFonts w:asciiTheme="minorHAnsi" w:eastAsia="Verdana" w:hAnsiTheme="minorHAnsi" w:cs="Verdana"/>
                  <w:color w:val="1155CC"/>
                  <w:u w:val="single"/>
                </w:rPr>
                <w:t>1.OA Domino Addition</w:t>
              </w:r>
            </w:hyperlink>
            <w:r w:rsidR="00B2146E" w:rsidRPr="00B2146E">
              <w:rPr>
                <w:rFonts w:asciiTheme="minorHAnsi" w:eastAsia="Verdana" w:hAnsiTheme="minorHAnsi" w:cs="Verdana"/>
              </w:rPr>
              <w:t xml:space="preserve"> </w:t>
            </w:r>
          </w:p>
        </w:tc>
      </w:tr>
      <w:tr w:rsidR="00B2146E" w:rsidRPr="00B2146E" w:rsidTr="00E31005">
        <w:tc>
          <w:tcPr>
            <w:tcW w:w="2350" w:type="dxa"/>
          </w:tcPr>
          <w:p w:rsidR="00B2146E" w:rsidRPr="00B2146E" w:rsidRDefault="00B2146E" w:rsidP="001333F2">
            <w:pPr>
              <w:spacing w:line="240" w:lineRule="auto"/>
              <w:jc w:val="center"/>
              <w:rPr>
                <w:rFonts w:asciiTheme="minorHAnsi" w:hAnsiTheme="minorHAnsi"/>
              </w:rPr>
            </w:pPr>
            <w:r w:rsidRPr="00B2146E">
              <w:rPr>
                <w:rFonts w:asciiTheme="minorHAnsi" w:eastAsia="Verdana" w:hAnsiTheme="minorHAnsi" w:cs="Verdana"/>
              </w:rPr>
              <w:t>1.OA.4</w:t>
            </w:r>
          </w:p>
        </w:tc>
        <w:tc>
          <w:tcPr>
            <w:tcW w:w="11520" w:type="dxa"/>
            <w:tcMar>
              <w:top w:w="100" w:type="dxa"/>
              <w:left w:w="100" w:type="dxa"/>
              <w:bottom w:w="100" w:type="dxa"/>
              <w:right w:w="100" w:type="dxa"/>
            </w:tcMar>
          </w:tcPr>
          <w:p w:rsidR="00B2146E" w:rsidRPr="00B2146E" w:rsidRDefault="007B7875" w:rsidP="00B2146E">
            <w:pPr>
              <w:spacing w:line="240" w:lineRule="auto"/>
              <w:rPr>
                <w:rFonts w:asciiTheme="minorHAnsi" w:hAnsiTheme="minorHAnsi"/>
              </w:rPr>
            </w:pPr>
            <w:hyperlink r:id="rId67">
              <w:r w:rsidR="00B2146E" w:rsidRPr="00B2146E">
                <w:rPr>
                  <w:rFonts w:asciiTheme="minorHAnsi" w:eastAsia="Verdana" w:hAnsiTheme="minorHAnsi" w:cs="Verdana"/>
                  <w:color w:val="1155CC"/>
                  <w:u w:val="single"/>
                </w:rPr>
                <w:t>1.OA Cave Game Subtraction</w:t>
              </w:r>
            </w:hyperlink>
            <w:r w:rsidR="00B2146E" w:rsidRPr="00B2146E">
              <w:rPr>
                <w:rFonts w:asciiTheme="minorHAnsi" w:eastAsia="Verdana" w:hAnsiTheme="minorHAnsi" w:cs="Verdana"/>
              </w:rPr>
              <w:t xml:space="preserve"> </w:t>
            </w:r>
          </w:p>
        </w:tc>
      </w:tr>
      <w:tr w:rsidR="00B2146E" w:rsidRPr="00B2146E" w:rsidTr="00E31005">
        <w:tc>
          <w:tcPr>
            <w:tcW w:w="2350" w:type="dxa"/>
          </w:tcPr>
          <w:p w:rsidR="00B2146E" w:rsidRPr="00B2146E" w:rsidRDefault="00B2146E" w:rsidP="001333F2">
            <w:pPr>
              <w:spacing w:line="240" w:lineRule="auto"/>
              <w:jc w:val="center"/>
              <w:rPr>
                <w:rFonts w:asciiTheme="minorHAnsi" w:hAnsiTheme="minorHAnsi"/>
              </w:rPr>
            </w:pPr>
            <w:r w:rsidRPr="00B2146E">
              <w:rPr>
                <w:rFonts w:asciiTheme="minorHAnsi" w:eastAsia="Verdana" w:hAnsiTheme="minorHAnsi" w:cs="Verdana"/>
              </w:rPr>
              <w:t>1.OA.5</w:t>
            </w:r>
          </w:p>
        </w:tc>
        <w:tc>
          <w:tcPr>
            <w:tcW w:w="11520" w:type="dxa"/>
            <w:tcMar>
              <w:top w:w="100" w:type="dxa"/>
              <w:left w:w="100" w:type="dxa"/>
              <w:bottom w:w="100" w:type="dxa"/>
              <w:right w:w="100" w:type="dxa"/>
            </w:tcMar>
          </w:tcPr>
          <w:p w:rsidR="00B2146E" w:rsidRPr="00B2146E" w:rsidRDefault="007B7875" w:rsidP="00B2146E">
            <w:pPr>
              <w:spacing w:line="240" w:lineRule="auto"/>
              <w:rPr>
                <w:rFonts w:asciiTheme="minorHAnsi" w:hAnsiTheme="minorHAnsi"/>
              </w:rPr>
            </w:pPr>
            <w:hyperlink r:id="rId68">
              <w:r w:rsidR="00B2146E">
                <w:rPr>
                  <w:rFonts w:asciiTheme="minorHAnsi" w:eastAsia="Verdana" w:hAnsiTheme="minorHAnsi" w:cs="Verdana"/>
                  <w:color w:val="1155CC"/>
                  <w:u w:val="single"/>
                </w:rPr>
                <w:t>1.OA</w:t>
              </w:r>
              <w:r w:rsidR="00B2146E" w:rsidRPr="00B2146E">
                <w:rPr>
                  <w:rFonts w:asciiTheme="minorHAnsi" w:eastAsia="Verdana" w:hAnsiTheme="minorHAnsi" w:cs="Verdana"/>
                  <w:color w:val="1155CC"/>
                  <w:u w:val="single"/>
                </w:rPr>
                <w:t xml:space="preserve"> NBT The Very Hungry Caterpillar</w:t>
              </w:r>
            </w:hyperlink>
            <w:r w:rsidR="00B2146E" w:rsidRPr="00B2146E">
              <w:rPr>
                <w:rFonts w:asciiTheme="minorHAnsi" w:eastAsia="Verdana" w:hAnsiTheme="minorHAnsi" w:cs="Verdana"/>
              </w:rPr>
              <w:t xml:space="preserve"> </w:t>
            </w:r>
          </w:p>
        </w:tc>
      </w:tr>
      <w:tr w:rsidR="00B2146E" w:rsidRPr="00B2146E" w:rsidTr="00E31005">
        <w:tc>
          <w:tcPr>
            <w:tcW w:w="2350" w:type="dxa"/>
          </w:tcPr>
          <w:p w:rsidR="00B2146E" w:rsidRPr="00B2146E" w:rsidRDefault="00B2146E" w:rsidP="001333F2">
            <w:pPr>
              <w:spacing w:line="240" w:lineRule="auto"/>
              <w:jc w:val="center"/>
              <w:rPr>
                <w:rFonts w:asciiTheme="minorHAnsi" w:hAnsiTheme="minorHAnsi"/>
              </w:rPr>
            </w:pPr>
            <w:r w:rsidRPr="00B2146E">
              <w:rPr>
                <w:rFonts w:asciiTheme="minorHAnsi" w:eastAsia="Verdana" w:hAnsiTheme="minorHAnsi" w:cs="Verdana"/>
              </w:rPr>
              <w:t>1.OA.6</w:t>
            </w:r>
          </w:p>
        </w:tc>
        <w:tc>
          <w:tcPr>
            <w:tcW w:w="11520" w:type="dxa"/>
            <w:tcMar>
              <w:top w:w="100" w:type="dxa"/>
              <w:left w:w="100" w:type="dxa"/>
              <w:bottom w:w="100" w:type="dxa"/>
              <w:right w:w="100" w:type="dxa"/>
            </w:tcMar>
          </w:tcPr>
          <w:p w:rsidR="00B2146E" w:rsidRPr="00B2146E" w:rsidRDefault="007B7875" w:rsidP="00B2146E">
            <w:pPr>
              <w:spacing w:line="240" w:lineRule="auto"/>
              <w:rPr>
                <w:rFonts w:asciiTheme="minorHAnsi" w:hAnsiTheme="minorHAnsi"/>
              </w:rPr>
            </w:pPr>
            <w:hyperlink r:id="rId69">
              <w:r w:rsidR="00B2146E" w:rsidRPr="00B2146E">
                <w:rPr>
                  <w:rFonts w:asciiTheme="minorHAnsi" w:eastAsia="Verdana" w:hAnsiTheme="minorHAnsi" w:cs="Verdana"/>
                  <w:color w:val="1155CC"/>
                  <w:u w:val="single"/>
                </w:rPr>
                <w:t>1.OA $20 Dot Map</w:t>
              </w:r>
            </w:hyperlink>
            <w:hyperlink r:id="rId70">
              <w:r w:rsidR="00B2146E" w:rsidRPr="00B2146E">
                <w:rPr>
                  <w:rFonts w:asciiTheme="minorHAnsi" w:eastAsia="Verdana" w:hAnsiTheme="minorHAnsi" w:cs="Verdana"/>
                </w:rPr>
                <w:t xml:space="preserve"> </w:t>
              </w:r>
            </w:hyperlink>
          </w:p>
          <w:p w:rsidR="00B2146E" w:rsidRPr="00B2146E" w:rsidRDefault="007B7875" w:rsidP="00B2146E">
            <w:pPr>
              <w:spacing w:line="240" w:lineRule="auto"/>
              <w:rPr>
                <w:rFonts w:asciiTheme="minorHAnsi" w:hAnsiTheme="minorHAnsi"/>
              </w:rPr>
            </w:pPr>
            <w:hyperlink r:id="rId71">
              <w:r w:rsidR="00B2146E" w:rsidRPr="00B2146E">
                <w:rPr>
                  <w:rFonts w:asciiTheme="minorHAnsi" w:eastAsia="Verdana" w:hAnsiTheme="minorHAnsi" w:cs="Verdana"/>
                  <w:color w:val="1155CC"/>
                  <w:u w:val="single"/>
                </w:rPr>
                <w:t>1.OA Making a ten</w:t>
              </w:r>
            </w:hyperlink>
          </w:p>
        </w:tc>
      </w:tr>
    </w:tbl>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B2146E" w:rsidRDefault="00B2146E">
      <w:pPr>
        <w:rPr>
          <w:rFonts w:asciiTheme="minorHAnsi" w:eastAsia="Verdana" w:hAnsiTheme="minorHAnsi" w:cs="Verdana"/>
          <w:b/>
        </w:rPr>
      </w:pPr>
      <w:r>
        <w:rPr>
          <w:rFonts w:asciiTheme="minorHAnsi" w:eastAsia="Verdana" w:hAnsiTheme="minorHAnsi" w:cs="Verdana"/>
          <w:b/>
        </w:rPr>
        <w:br w:type="page"/>
      </w:r>
    </w:p>
    <w:p w:rsidR="00AD2F3C" w:rsidRDefault="002E5C9F" w:rsidP="00B2146E">
      <w:pPr>
        <w:spacing w:line="240" w:lineRule="auto"/>
        <w:rPr>
          <w:rFonts w:asciiTheme="minorHAnsi" w:eastAsia="Verdana" w:hAnsiTheme="minorHAnsi" w:cs="Verdana"/>
          <w:b/>
        </w:rPr>
      </w:pPr>
      <w:r w:rsidRPr="00B2146E">
        <w:rPr>
          <w:rFonts w:asciiTheme="minorHAnsi" w:eastAsia="Verdana" w:hAnsiTheme="minorHAnsi" w:cs="Verdana"/>
          <w:b/>
        </w:rPr>
        <w:lastRenderedPageBreak/>
        <w:t>Technology (VIDEOS)</w:t>
      </w:r>
    </w:p>
    <w:p w:rsidR="00B2146E" w:rsidRDefault="00B2146E" w:rsidP="00B2146E">
      <w:pPr>
        <w:spacing w:line="240" w:lineRule="auto"/>
        <w:rPr>
          <w:rFonts w:asciiTheme="minorHAnsi" w:eastAsia="Verdana" w:hAnsiTheme="minorHAnsi" w:cs="Verdana"/>
          <w:b/>
        </w:rPr>
      </w:pPr>
    </w:p>
    <w:p w:rsidR="00B2146E" w:rsidRPr="00B2146E" w:rsidRDefault="00B2146E" w:rsidP="00B2146E">
      <w:pPr>
        <w:spacing w:line="240" w:lineRule="auto"/>
        <w:rPr>
          <w:rFonts w:asciiTheme="minorHAnsi" w:hAnsiTheme="minorHAnsi"/>
        </w:rPr>
      </w:pPr>
      <w:r w:rsidRPr="00B2146E">
        <w:rPr>
          <w:rFonts w:asciiTheme="minorHAnsi" w:hAnsiTheme="minorHAnsi"/>
          <w:b/>
        </w:rPr>
        <w:t xml:space="preserve">Inside Mathematics Video: Compose and Decompose Numbers within 20 </w:t>
      </w:r>
      <w:hyperlink r:id="rId72">
        <w:r w:rsidRPr="00B2146E">
          <w:rPr>
            <w:rFonts w:asciiTheme="minorHAnsi" w:hAnsiTheme="minorHAnsi"/>
            <w:color w:val="1155CC"/>
            <w:sz w:val="20"/>
            <w:u w:val="single"/>
          </w:rPr>
          <w:t>http://www.insidemathematics.org/index.php/classroom-video-visits/formative-assessment-lesson-base-ten-menu</w:t>
        </w:r>
      </w:hyperlink>
    </w:p>
    <w:p w:rsidR="00B2146E" w:rsidRPr="00B2146E" w:rsidRDefault="00B2146E"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tbl>
      <w:tblPr>
        <w:tblStyle w:val="aa"/>
        <w:tblW w:w="1388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0"/>
        <w:gridCol w:w="11530"/>
      </w:tblGrid>
      <w:tr w:rsidR="00B2146E" w:rsidRPr="00B2146E" w:rsidTr="00E31005">
        <w:tc>
          <w:tcPr>
            <w:tcW w:w="2350" w:type="dxa"/>
          </w:tcPr>
          <w:p w:rsidR="00B2146E" w:rsidRPr="00B2146E" w:rsidRDefault="00B2146E" w:rsidP="001333F2">
            <w:pPr>
              <w:spacing w:line="240" w:lineRule="auto"/>
              <w:jc w:val="center"/>
              <w:rPr>
                <w:rFonts w:asciiTheme="minorHAnsi" w:hAnsiTheme="minorHAnsi"/>
              </w:rPr>
            </w:pPr>
            <w:r w:rsidRPr="00B2146E">
              <w:rPr>
                <w:rFonts w:asciiTheme="minorHAnsi" w:eastAsia="Verdana" w:hAnsiTheme="minorHAnsi" w:cs="Verdana"/>
                <w:b/>
              </w:rPr>
              <w:t>STANDARD</w:t>
            </w:r>
          </w:p>
        </w:tc>
        <w:tc>
          <w:tcPr>
            <w:tcW w:w="11530" w:type="dxa"/>
            <w:tcMar>
              <w:top w:w="100" w:type="dxa"/>
              <w:left w:w="100" w:type="dxa"/>
              <w:bottom w:w="100" w:type="dxa"/>
              <w:right w:w="100" w:type="dxa"/>
            </w:tcMar>
          </w:tcPr>
          <w:p w:rsidR="00B2146E" w:rsidRPr="00B2146E" w:rsidRDefault="00B2146E" w:rsidP="00B2146E">
            <w:pPr>
              <w:spacing w:line="240" w:lineRule="auto"/>
              <w:jc w:val="center"/>
              <w:rPr>
                <w:rFonts w:asciiTheme="minorHAnsi" w:hAnsiTheme="minorHAnsi"/>
              </w:rPr>
            </w:pPr>
            <w:r w:rsidRPr="00B2146E">
              <w:rPr>
                <w:rFonts w:asciiTheme="minorHAnsi" w:eastAsia="Verdana" w:hAnsiTheme="minorHAnsi" w:cs="Verdana"/>
                <w:b/>
              </w:rPr>
              <w:t>LINK</w:t>
            </w:r>
          </w:p>
        </w:tc>
      </w:tr>
      <w:tr w:rsidR="00B2146E" w:rsidRPr="00B2146E" w:rsidTr="00E31005">
        <w:tc>
          <w:tcPr>
            <w:tcW w:w="2350" w:type="dxa"/>
          </w:tcPr>
          <w:p w:rsidR="00B2146E" w:rsidRPr="00B2146E" w:rsidRDefault="00B2146E" w:rsidP="00B2146E">
            <w:pPr>
              <w:spacing w:line="240" w:lineRule="auto"/>
              <w:jc w:val="center"/>
              <w:rPr>
                <w:rFonts w:asciiTheme="minorHAnsi" w:hAnsiTheme="minorHAnsi"/>
              </w:rPr>
            </w:pPr>
            <w:r w:rsidRPr="00B2146E">
              <w:rPr>
                <w:rFonts w:asciiTheme="minorHAnsi" w:eastAsia="Verdana" w:hAnsiTheme="minorHAnsi" w:cs="Verdana"/>
              </w:rPr>
              <w:t>1.NBT.1</w:t>
            </w:r>
            <w:hyperlink r:id="rId73"/>
          </w:p>
        </w:tc>
        <w:tc>
          <w:tcPr>
            <w:tcW w:w="11530" w:type="dxa"/>
            <w:tcMar>
              <w:top w:w="100" w:type="dxa"/>
              <w:left w:w="100" w:type="dxa"/>
              <w:bottom w:w="100" w:type="dxa"/>
              <w:right w:w="100" w:type="dxa"/>
            </w:tcMar>
          </w:tcPr>
          <w:p w:rsidR="00B2146E" w:rsidRPr="00B2146E" w:rsidRDefault="007B7875" w:rsidP="00B2146E">
            <w:pPr>
              <w:spacing w:line="240" w:lineRule="auto"/>
              <w:rPr>
                <w:rFonts w:asciiTheme="minorHAnsi" w:hAnsiTheme="minorHAnsi"/>
              </w:rPr>
            </w:pPr>
            <w:hyperlink r:id="rId74">
              <w:r w:rsidR="00B2146E" w:rsidRPr="00B2146E">
                <w:rPr>
                  <w:rFonts w:asciiTheme="minorHAnsi" w:eastAsia="Verdana" w:hAnsiTheme="minorHAnsi" w:cs="Verdana"/>
                  <w:color w:val="1155CC"/>
                  <w:u w:val="single"/>
                </w:rPr>
                <w:t>http://www.khanacademy.org/math/early-math/cc-early-math-counting-topic/cc-early-math-comparing-numbers</w:t>
              </w:r>
            </w:hyperlink>
          </w:p>
        </w:tc>
      </w:tr>
      <w:tr w:rsidR="00B2146E" w:rsidRPr="00B2146E" w:rsidTr="00E31005">
        <w:tc>
          <w:tcPr>
            <w:tcW w:w="2350" w:type="dxa"/>
          </w:tcPr>
          <w:p w:rsidR="00B2146E" w:rsidRPr="00B2146E" w:rsidRDefault="00B2146E" w:rsidP="00B2146E">
            <w:pPr>
              <w:spacing w:line="240" w:lineRule="auto"/>
              <w:jc w:val="center"/>
              <w:rPr>
                <w:rFonts w:asciiTheme="minorHAnsi" w:hAnsiTheme="minorHAnsi"/>
              </w:rPr>
            </w:pPr>
            <w:r w:rsidRPr="00B2146E">
              <w:rPr>
                <w:rFonts w:asciiTheme="minorHAnsi" w:eastAsia="Verdana" w:hAnsiTheme="minorHAnsi" w:cs="Verdana"/>
              </w:rPr>
              <w:t>1.OA.3</w:t>
            </w:r>
          </w:p>
        </w:tc>
        <w:tc>
          <w:tcPr>
            <w:tcW w:w="11530" w:type="dxa"/>
            <w:tcMar>
              <w:top w:w="100" w:type="dxa"/>
              <w:left w:w="100" w:type="dxa"/>
              <w:bottom w:w="100" w:type="dxa"/>
              <w:right w:w="100" w:type="dxa"/>
            </w:tcMar>
          </w:tcPr>
          <w:p w:rsidR="00B2146E" w:rsidRPr="00B2146E" w:rsidRDefault="007B7875" w:rsidP="00B2146E">
            <w:pPr>
              <w:spacing w:line="240" w:lineRule="auto"/>
              <w:rPr>
                <w:rFonts w:asciiTheme="minorHAnsi" w:hAnsiTheme="minorHAnsi"/>
              </w:rPr>
            </w:pPr>
            <w:hyperlink r:id="rId75">
              <w:r w:rsidR="00B2146E" w:rsidRPr="00B2146E">
                <w:rPr>
                  <w:rFonts w:asciiTheme="minorHAnsi" w:eastAsia="Verdana" w:hAnsiTheme="minorHAnsi" w:cs="Verdana"/>
                  <w:color w:val="1155CC"/>
                  <w:u w:val="single"/>
                </w:rPr>
                <w:t>http://www.khanacademy.org/math/early-math/cc-early-math-add-sub-topic/basic-addition-subtraction</w:t>
              </w:r>
            </w:hyperlink>
          </w:p>
        </w:tc>
      </w:tr>
      <w:tr w:rsidR="00B2146E" w:rsidRPr="00B2146E" w:rsidTr="00E31005">
        <w:tc>
          <w:tcPr>
            <w:tcW w:w="2350" w:type="dxa"/>
          </w:tcPr>
          <w:p w:rsidR="00B2146E" w:rsidRPr="00B2146E" w:rsidRDefault="00B2146E" w:rsidP="001333F2">
            <w:pPr>
              <w:spacing w:line="240" w:lineRule="auto"/>
              <w:jc w:val="center"/>
              <w:rPr>
                <w:rFonts w:asciiTheme="minorHAnsi" w:hAnsiTheme="minorHAnsi"/>
              </w:rPr>
            </w:pPr>
            <w:r w:rsidRPr="00B2146E">
              <w:rPr>
                <w:rFonts w:asciiTheme="minorHAnsi" w:eastAsia="Verdana" w:hAnsiTheme="minorHAnsi" w:cs="Verdana"/>
              </w:rPr>
              <w:t>1.OA.4</w:t>
            </w:r>
          </w:p>
        </w:tc>
        <w:tc>
          <w:tcPr>
            <w:tcW w:w="11530" w:type="dxa"/>
            <w:tcMar>
              <w:top w:w="100" w:type="dxa"/>
              <w:left w:w="100" w:type="dxa"/>
              <w:bottom w:w="100" w:type="dxa"/>
              <w:right w:w="100" w:type="dxa"/>
            </w:tcMar>
          </w:tcPr>
          <w:p w:rsidR="00B2146E" w:rsidRPr="00B2146E" w:rsidRDefault="007B7875" w:rsidP="00B2146E">
            <w:pPr>
              <w:spacing w:line="240" w:lineRule="auto"/>
              <w:rPr>
                <w:rFonts w:asciiTheme="minorHAnsi" w:hAnsiTheme="minorHAnsi"/>
              </w:rPr>
            </w:pPr>
            <w:hyperlink r:id="rId76">
              <w:r w:rsidR="00B2146E" w:rsidRPr="00B2146E">
                <w:rPr>
                  <w:rFonts w:asciiTheme="minorHAnsi" w:eastAsia="Verdana" w:hAnsiTheme="minorHAnsi" w:cs="Verdana"/>
                  <w:color w:val="1155CC"/>
                  <w:u w:val="single"/>
                </w:rPr>
                <w:t>http://www.khanacademy.org/math/early-math/cc-early-math-add-sub-topic/cc-early-math-add-subtract-10</w:t>
              </w:r>
            </w:hyperlink>
          </w:p>
        </w:tc>
      </w:tr>
      <w:tr w:rsidR="00B2146E" w:rsidRPr="00B2146E" w:rsidTr="00E31005">
        <w:tc>
          <w:tcPr>
            <w:tcW w:w="2350" w:type="dxa"/>
          </w:tcPr>
          <w:p w:rsidR="00B2146E" w:rsidRPr="00B2146E" w:rsidRDefault="00B2146E" w:rsidP="001333F2">
            <w:pPr>
              <w:spacing w:line="240" w:lineRule="auto"/>
              <w:jc w:val="center"/>
              <w:rPr>
                <w:rFonts w:asciiTheme="minorHAnsi" w:hAnsiTheme="minorHAnsi"/>
              </w:rPr>
            </w:pPr>
            <w:r w:rsidRPr="00B2146E">
              <w:rPr>
                <w:rFonts w:asciiTheme="minorHAnsi" w:eastAsia="Verdana" w:hAnsiTheme="minorHAnsi" w:cs="Verdana"/>
              </w:rPr>
              <w:t>1.OA.5</w:t>
            </w:r>
          </w:p>
        </w:tc>
        <w:tc>
          <w:tcPr>
            <w:tcW w:w="11530" w:type="dxa"/>
            <w:tcMar>
              <w:top w:w="100" w:type="dxa"/>
              <w:left w:w="100" w:type="dxa"/>
              <w:bottom w:w="100" w:type="dxa"/>
              <w:right w:w="100" w:type="dxa"/>
            </w:tcMar>
          </w:tcPr>
          <w:p w:rsidR="00B2146E" w:rsidRPr="00B2146E" w:rsidRDefault="007B7875" w:rsidP="00B2146E">
            <w:pPr>
              <w:spacing w:line="240" w:lineRule="auto"/>
              <w:rPr>
                <w:rFonts w:asciiTheme="minorHAnsi" w:hAnsiTheme="minorHAnsi"/>
              </w:rPr>
            </w:pPr>
            <w:hyperlink r:id="rId77">
              <w:r w:rsidR="00B2146E" w:rsidRPr="00B2146E">
                <w:rPr>
                  <w:rFonts w:asciiTheme="minorHAnsi" w:eastAsia="Verdana" w:hAnsiTheme="minorHAnsi" w:cs="Verdana"/>
                  <w:color w:val="1155CC"/>
                  <w:u w:val="single"/>
                </w:rPr>
                <w:t>http://www.khanacademy.org/math/early-math/cc-early-math-place-value-topic/cc-early-math-patterns-topic</w:t>
              </w:r>
            </w:hyperlink>
          </w:p>
        </w:tc>
      </w:tr>
      <w:tr w:rsidR="00B2146E" w:rsidRPr="00B2146E" w:rsidTr="00E31005">
        <w:tc>
          <w:tcPr>
            <w:tcW w:w="2350" w:type="dxa"/>
          </w:tcPr>
          <w:p w:rsidR="00B2146E" w:rsidRPr="00B2146E" w:rsidRDefault="00B2146E" w:rsidP="001333F2">
            <w:pPr>
              <w:spacing w:line="240" w:lineRule="auto"/>
              <w:jc w:val="center"/>
              <w:rPr>
                <w:rFonts w:asciiTheme="minorHAnsi" w:hAnsiTheme="minorHAnsi"/>
              </w:rPr>
            </w:pPr>
            <w:r w:rsidRPr="00B2146E">
              <w:rPr>
                <w:rFonts w:asciiTheme="minorHAnsi" w:eastAsia="Verdana" w:hAnsiTheme="minorHAnsi" w:cs="Verdana"/>
              </w:rPr>
              <w:t>1.OA.6</w:t>
            </w:r>
          </w:p>
        </w:tc>
        <w:tc>
          <w:tcPr>
            <w:tcW w:w="11530" w:type="dxa"/>
            <w:tcMar>
              <w:top w:w="100" w:type="dxa"/>
              <w:left w:w="100" w:type="dxa"/>
              <w:bottom w:w="100" w:type="dxa"/>
              <w:right w:w="100" w:type="dxa"/>
            </w:tcMar>
          </w:tcPr>
          <w:p w:rsidR="00B2146E" w:rsidRPr="00B2146E" w:rsidRDefault="007B7875" w:rsidP="00B2146E">
            <w:pPr>
              <w:spacing w:line="240" w:lineRule="auto"/>
              <w:rPr>
                <w:rFonts w:asciiTheme="minorHAnsi" w:hAnsiTheme="minorHAnsi"/>
              </w:rPr>
            </w:pPr>
            <w:hyperlink r:id="rId78">
              <w:r w:rsidR="00B2146E" w:rsidRPr="00B2146E">
                <w:rPr>
                  <w:rFonts w:asciiTheme="minorHAnsi" w:eastAsia="Verdana" w:hAnsiTheme="minorHAnsi" w:cs="Verdana"/>
                  <w:color w:val="1155CC"/>
                  <w:u w:val="single"/>
                </w:rPr>
                <w:t>http://www.khanacademy.org/math/early-math/cc-early-math-add-sub-topic/cc-early-math-add-subtract-20</w:t>
              </w:r>
            </w:hyperlink>
          </w:p>
        </w:tc>
      </w:tr>
    </w:tbl>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B2146E" w:rsidRDefault="00B2146E">
      <w:pPr>
        <w:rPr>
          <w:rFonts w:asciiTheme="minorHAnsi" w:eastAsia="Verdana" w:hAnsiTheme="minorHAnsi" w:cs="Verdana"/>
          <w:b/>
        </w:rPr>
      </w:pPr>
      <w:r>
        <w:rPr>
          <w:rFonts w:asciiTheme="minorHAnsi" w:eastAsia="Verdana" w:hAnsiTheme="minorHAnsi" w:cs="Verdana"/>
          <w:b/>
        </w:rPr>
        <w:br w:type="page"/>
      </w:r>
    </w:p>
    <w:p w:rsidR="00B2146E" w:rsidRPr="00B2146E" w:rsidRDefault="002E5C9F" w:rsidP="00B2146E">
      <w:pPr>
        <w:spacing w:line="240" w:lineRule="auto"/>
        <w:rPr>
          <w:rFonts w:asciiTheme="minorHAnsi" w:eastAsia="Verdana" w:hAnsiTheme="minorHAnsi" w:cs="Verdana"/>
          <w:b/>
          <w:u w:val="single"/>
        </w:rPr>
      </w:pPr>
      <w:proofErr w:type="spellStart"/>
      <w:proofErr w:type="gramStart"/>
      <w:r w:rsidRPr="00B2146E">
        <w:rPr>
          <w:rFonts w:asciiTheme="minorHAnsi" w:eastAsia="Verdana" w:hAnsiTheme="minorHAnsi" w:cs="Verdana"/>
          <w:b/>
          <w:u w:val="single"/>
        </w:rPr>
        <w:lastRenderedPageBreak/>
        <w:t>enVision</w:t>
      </w:r>
      <w:proofErr w:type="spellEnd"/>
      <w:proofErr w:type="gramEnd"/>
      <w:r w:rsidRPr="00B2146E">
        <w:rPr>
          <w:rFonts w:asciiTheme="minorHAnsi" w:eastAsia="Verdana" w:hAnsiTheme="minorHAnsi" w:cs="Verdana"/>
          <w:b/>
          <w:u w:val="single"/>
        </w:rPr>
        <w:t xml:space="preserve"> </w:t>
      </w:r>
      <w:r w:rsidR="00B2146E" w:rsidRPr="00B2146E">
        <w:rPr>
          <w:rFonts w:asciiTheme="minorHAnsi" w:eastAsia="Verdana" w:hAnsiTheme="minorHAnsi" w:cs="Verdana"/>
          <w:b/>
          <w:u w:val="single"/>
        </w:rPr>
        <w:t>math</w:t>
      </w:r>
    </w:p>
    <w:p w:rsidR="00AD2F3C" w:rsidRPr="00B2146E" w:rsidRDefault="002E5C9F" w:rsidP="00B2146E">
      <w:pPr>
        <w:spacing w:line="240" w:lineRule="auto"/>
        <w:rPr>
          <w:rFonts w:asciiTheme="minorHAnsi" w:hAnsiTheme="minorHAnsi"/>
        </w:rPr>
      </w:pPr>
      <w:r w:rsidRPr="00B2146E">
        <w:rPr>
          <w:rFonts w:asciiTheme="minorHAnsi" w:eastAsia="Verdana" w:hAnsiTheme="minorHAnsi" w:cs="Verdana"/>
        </w:rPr>
        <w:t>Lesson 7-4 (counting)</w:t>
      </w:r>
    </w:p>
    <w:p w:rsidR="00AD2F3C" w:rsidRPr="00B2146E" w:rsidRDefault="002E5C9F" w:rsidP="00B2146E">
      <w:pPr>
        <w:spacing w:line="240" w:lineRule="auto"/>
        <w:rPr>
          <w:rFonts w:asciiTheme="minorHAnsi" w:hAnsiTheme="minorHAnsi"/>
        </w:rPr>
      </w:pPr>
      <w:r w:rsidRPr="00B2146E">
        <w:rPr>
          <w:rFonts w:asciiTheme="minorHAnsi" w:eastAsia="Verdana" w:hAnsiTheme="minorHAnsi" w:cs="Verdana"/>
        </w:rPr>
        <w:t>Lesson 7-5 (skip counting)</w:t>
      </w:r>
    </w:p>
    <w:p w:rsidR="00AD2F3C" w:rsidRPr="00B2146E" w:rsidRDefault="002E5C9F" w:rsidP="00B2146E">
      <w:pPr>
        <w:spacing w:line="240" w:lineRule="auto"/>
        <w:rPr>
          <w:rFonts w:asciiTheme="minorHAnsi" w:hAnsiTheme="minorHAnsi"/>
        </w:rPr>
      </w:pPr>
      <w:r w:rsidRPr="00B2146E">
        <w:rPr>
          <w:rFonts w:asciiTheme="minorHAnsi" w:eastAsia="Verdana" w:hAnsiTheme="minorHAnsi" w:cs="Verdana"/>
        </w:rPr>
        <w:t>Lesson 1-7 (adding in any order)</w:t>
      </w:r>
    </w:p>
    <w:p w:rsidR="00AD2F3C" w:rsidRPr="00B2146E" w:rsidRDefault="002E5C9F" w:rsidP="00B2146E">
      <w:pPr>
        <w:spacing w:line="240" w:lineRule="auto"/>
        <w:rPr>
          <w:rFonts w:asciiTheme="minorHAnsi" w:hAnsiTheme="minorHAnsi"/>
        </w:rPr>
      </w:pPr>
      <w:r w:rsidRPr="00B2146E">
        <w:rPr>
          <w:rFonts w:asciiTheme="minorHAnsi" w:eastAsia="Verdana" w:hAnsiTheme="minorHAnsi" w:cs="Verdana"/>
        </w:rPr>
        <w:t>Lesson 6-4 (fact families)</w:t>
      </w:r>
    </w:p>
    <w:p w:rsidR="00AD2F3C" w:rsidRPr="00B2146E" w:rsidRDefault="002E5C9F" w:rsidP="00B2146E">
      <w:pPr>
        <w:spacing w:line="240" w:lineRule="auto"/>
        <w:rPr>
          <w:rFonts w:asciiTheme="minorHAnsi" w:hAnsiTheme="minorHAnsi"/>
        </w:rPr>
      </w:pPr>
      <w:r w:rsidRPr="00B2146E">
        <w:rPr>
          <w:rFonts w:asciiTheme="minorHAnsi" w:eastAsia="Verdana" w:hAnsiTheme="minorHAnsi" w:cs="Verdana"/>
        </w:rPr>
        <w:t>Lesson 6-5 (using addition to subtract)</w:t>
      </w:r>
    </w:p>
    <w:p w:rsidR="00AD2F3C" w:rsidRPr="00B2146E" w:rsidRDefault="002E5C9F" w:rsidP="00B2146E">
      <w:pPr>
        <w:spacing w:line="240" w:lineRule="auto"/>
        <w:rPr>
          <w:rFonts w:asciiTheme="minorHAnsi" w:hAnsiTheme="minorHAnsi"/>
        </w:rPr>
      </w:pPr>
      <w:r w:rsidRPr="00B2146E">
        <w:rPr>
          <w:rFonts w:asciiTheme="minorHAnsi" w:eastAsia="Verdana" w:hAnsiTheme="minorHAnsi" w:cs="Verdana"/>
        </w:rPr>
        <w:t>Lesson 6-1 (making 10 to subtract)</w:t>
      </w:r>
    </w:p>
    <w:p w:rsidR="00B2146E" w:rsidRDefault="00B2146E" w:rsidP="00B2146E">
      <w:pPr>
        <w:spacing w:line="240" w:lineRule="auto"/>
        <w:rPr>
          <w:rFonts w:asciiTheme="minorHAnsi" w:eastAsia="Verdana" w:hAnsiTheme="minorHAnsi" w:cs="Verdana"/>
        </w:rPr>
      </w:pPr>
    </w:p>
    <w:p w:rsidR="00B2146E" w:rsidRDefault="002E5C9F" w:rsidP="00B2146E">
      <w:pPr>
        <w:spacing w:line="240" w:lineRule="auto"/>
        <w:rPr>
          <w:rFonts w:asciiTheme="minorHAnsi" w:hAnsiTheme="minorHAnsi"/>
        </w:rPr>
      </w:pPr>
      <w:r w:rsidRPr="00B2146E">
        <w:rPr>
          <w:rFonts w:asciiTheme="minorHAnsi" w:eastAsia="Verdana" w:hAnsiTheme="minorHAnsi" w:cs="Verdana"/>
        </w:rPr>
        <w:t>Topics 1 and 2 are addition/subtraction</w:t>
      </w:r>
    </w:p>
    <w:p w:rsidR="00AD2F3C" w:rsidRPr="00B2146E" w:rsidRDefault="002E5C9F" w:rsidP="00B2146E">
      <w:pPr>
        <w:spacing w:line="240" w:lineRule="auto"/>
        <w:rPr>
          <w:rFonts w:asciiTheme="minorHAnsi" w:hAnsiTheme="minorHAnsi"/>
        </w:rPr>
      </w:pPr>
      <w:r w:rsidRPr="00B2146E">
        <w:rPr>
          <w:rFonts w:asciiTheme="minorHAnsi" w:eastAsia="Verdana" w:hAnsiTheme="minorHAnsi" w:cs="Verdana"/>
        </w:rPr>
        <w:t>Topics 4, 5, and 6 are +/- FACT topics</w:t>
      </w: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2E5C9F" w:rsidP="00B2146E">
      <w:pPr>
        <w:spacing w:line="240" w:lineRule="auto"/>
        <w:rPr>
          <w:rFonts w:asciiTheme="minorHAnsi" w:hAnsiTheme="minorHAnsi"/>
        </w:rPr>
      </w:pPr>
      <w:r w:rsidRPr="00B2146E">
        <w:rPr>
          <w:rFonts w:asciiTheme="minorHAnsi" w:hAnsiTheme="minorHAnsi"/>
          <w:b/>
          <w:u w:val="single"/>
        </w:rPr>
        <w:t>Go Math</w:t>
      </w:r>
    </w:p>
    <w:p w:rsidR="00AD2F3C" w:rsidRPr="00B2146E" w:rsidRDefault="002E5C9F" w:rsidP="00B2146E">
      <w:pPr>
        <w:spacing w:line="240" w:lineRule="auto"/>
        <w:rPr>
          <w:rFonts w:asciiTheme="minorHAnsi" w:hAnsiTheme="minorHAnsi"/>
        </w:rPr>
      </w:pPr>
      <w:r w:rsidRPr="00B2146E">
        <w:rPr>
          <w:rFonts w:asciiTheme="minorHAnsi" w:hAnsiTheme="minorHAnsi"/>
        </w:rPr>
        <w:t>Lessons 1.5</w:t>
      </w:r>
      <w:proofErr w:type="gramStart"/>
      <w:r w:rsidRPr="00B2146E">
        <w:rPr>
          <w:rFonts w:asciiTheme="minorHAnsi" w:hAnsiTheme="minorHAnsi"/>
        </w:rPr>
        <w:t>,1.6,1.8</w:t>
      </w:r>
      <w:proofErr w:type="gramEnd"/>
      <w:r w:rsidRPr="00B2146E">
        <w:rPr>
          <w:rFonts w:asciiTheme="minorHAnsi" w:hAnsiTheme="minorHAnsi"/>
        </w:rPr>
        <w:t xml:space="preserve">, </w:t>
      </w:r>
    </w:p>
    <w:p w:rsidR="00AD2F3C" w:rsidRPr="00B2146E" w:rsidRDefault="002E5C9F" w:rsidP="00B2146E">
      <w:pPr>
        <w:spacing w:line="240" w:lineRule="auto"/>
        <w:rPr>
          <w:rFonts w:asciiTheme="minorHAnsi" w:hAnsiTheme="minorHAnsi"/>
        </w:rPr>
      </w:pPr>
      <w:r w:rsidRPr="00B2146E">
        <w:rPr>
          <w:rFonts w:asciiTheme="minorHAnsi" w:hAnsiTheme="minorHAnsi"/>
        </w:rPr>
        <w:t>Unit 3</w:t>
      </w:r>
    </w:p>
    <w:p w:rsidR="00AD2F3C" w:rsidRPr="00B2146E" w:rsidRDefault="002E5C9F" w:rsidP="00B2146E">
      <w:pPr>
        <w:spacing w:line="240" w:lineRule="auto"/>
        <w:rPr>
          <w:rFonts w:asciiTheme="minorHAnsi" w:hAnsiTheme="minorHAnsi"/>
        </w:rPr>
      </w:pPr>
      <w:r w:rsidRPr="00B2146E">
        <w:rPr>
          <w:rFonts w:asciiTheme="minorHAnsi" w:hAnsiTheme="minorHAnsi"/>
        </w:rPr>
        <w:t>Unit 4</w:t>
      </w: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p w:rsidR="00AD2F3C" w:rsidRPr="00B2146E" w:rsidRDefault="00AD2F3C" w:rsidP="00B2146E">
      <w:pPr>
        <w:spacing w:line="240" w:lineRule="auto"/>
        <w:rPr>
          <w:rFonts w:asciiTheme="minorHAnsi" w:hAnsiTheme="minorHAnsi"/>
        </w:rPr>
      </w:pPr>
    </w:p>
    <w:sectPr w:rsidR="00AD2F3C" w:rsidRPr="00B2146E">
      <w:headerReference w:type="default" r:id="rId79"/>
      <w:footerReference w:type="default" r:id="rId80"/>
      <w:pgSz w:w="15840" w:h="12240"/>
      <w:pgMar w:top="720" w:right="720" w:bottom="776"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875" w:rsidRDefault="007B7875">
      <w:pPr>
        <w:spacing w:line="240" w:lineRule="auto"/>
      </w:pPr>
      <w:r>
        <w:separator/>
      </w:r>
    </w:p>
  </w:endnote>
  <w:endnote w:type="continuationSeparator" w:id="0">
    <w:p w:rsidR="007B7875" w:rsidRDefault="007B7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3C" w:rsidRDefault="002E5C9F">
    <w:pPr>
      <w:tabs>
        <w:tab w:val="right" w:pos="14400"/>
      </w:tabs>
      <w:spacing w:line="240" w:lineRule="auto"/>
    </w:pPr>
    <w:r>
      <w:rPr>
        <w:rFonts w:ascii="Cambria" w:eastAsia="Cambria" w:hAnsi="Cambria" w:cs="Cambria"/>
        <w:sz w:val="20"/>
      </w:rPr>
      <w:tab/>
      <w:t xml:space="preserve">Page </w:t>
    </w:r>
    <w:r>
      <w:fldChar w:fldCharType="begin"/>
    </w:r>
    <w:r>
      <w:instrText>PAGE</w:instrText>
    </w:r>
    <w:r>
      <w:fldChar w:fldCharType="separate"/>
    </w:r>
    <w:r w:rsidR="00E31005">
      <w:rPr>
        <w:noProof/>
      </w:rPr>
      <w:t>1</w:t>
    </w:r>
    <w:r>
      <w:fldChar w:fldCharType="end"/>
    </w:r>
  </w:p>
  <w:p w:rsidR="00AD2F3C" w:rsidRDefault="00AD2F3C">
    <w:pPr>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875" w:rsidRDefault="007B7875">
      <w:pPr>
        <w:spacing w:line="240" w:lineRule="auto"/>
      </w:pPr>
      <w:r>
        <w:separator/>
      </w:r>
    </w:p>
  </w:footnote>
  <w:footnote w:type="continuationSeparator" w:id="0">
    <w:p w:rsidR="007B7875" w:rsidRDefault="007B78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3C" w:rsidRDefault="002E5C9F">
    <w:pPr>
      <w:spacing w:line="240" w:lineRule="auto"/>
      <w:jc w:val="center"/>
    </w:pPr>
    <w:r>
      <w:rPr>
        <w:rFonts w:ascii="Calibri" w:eastAsia="Calibri" w:hAnsi="Calibri" w:cs="Calibri"/>
        <w:b/>
        <w:sz w:val="36"/>
      </w:rPr>
      <w:t xml:space="preserve">Unit Planning Guide: </w:t>
    </w:r>
    <w:r w:rsidR="00FC41A8" w:rsidRPr="00FC41A8">
      <w:rPr>
        <w:rFonts w:ascii="Calibri" w:eastAsia="Calibri" w:hAnsi="Calibri" w:cs="Calibri"/>
        <w:b/>
        <w:sz w:val="36"/>
        <w:u w:val="single"/>
      </w:rPr>
      <w:t xml:space="preserve">Grade 1 </w:t>
    </w:r>
    <w:r>
      <w:rPr>
        <w:rFonts w:ascii="Calibri" w:eastAsia="Calibri" w:hAnsi="Calibri" w:cs="Calibri"/>
        <w:b/>
        <w:sz w:val="36"/>
      </w:rPr>
      <w:t xml:space="preserve">Unit </w:t>
    </w:r>
    <w:r w:rsidRPr="00FC41A8">
      <w:rPr>
        <w:rFonts w:ascii="Calibri" w:eastAsia="Calibri" w:hAnsi="Calibri" w:cs="Calibri"/>
        <w:b/>
        <w:sz w:val="36"/>
        <w:u w:val="single"/>
      </w:rPr>
      <w:t>1</w:t>
    </w:r>
    <w:r w:rsidRPr="00FC41A8">
      <w:rPr>
        <w:rFonts w:ascii="Calibri" w:eastAsia="Calibri" w:hAnsi="Calibri" w:cs="Calibri"/>
        <w:b/>
        <w:sz w:val="36"/>
      </w:rPr>
      <w:t xml:space="preserve"> of </w:t>
    </w:r>
    <w:r w:rsidRPr="00FC41A8">
      <w:rPr>
        <w:rFonts w:ascii="Calibri" w:eastAsia="Calibri" w:hAnsi="Calibri" w:cs="Calibri"/>
        <w:b/>
        <w:sz w:val="36"/>
        <w:u w:val="single"/>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6695E"/>
    <w:multiLevelType w:val="hybridMultilevel"/>
    <w:tmpl w:val="F57E7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B0C87"/>
    <w:multiLevelType w:val="multilevel"/>
    <w:tmpl w:val="AD52923C"/>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2">
    <w:nsid w:val="23F52081"/>
    <w:multiLevelType w:val="hybridMultilevel"/>
    <w:tmpl w:val="70E80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0513AD"/>
    <w:multiLevelType w:val="hybridMultilevel"/>
    <w:tmpl w:val="0C461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553087"/>
    <w:multiLevelType w:val="hybridMultilevel"/>
    <w:tmpl w:val="B1A23F8A"/>
    <w:lvl w:ilvl="0" w:tplc="F9E8BB02">
      <w:start w:val="1"/>
      <w:numFmt w:val="decimal"/>
      <w:lvlText w:val="M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780070"/>
    <w:multiLevelType w:val="multilevel"/>
    <w:tmpl w:val="D576B770"/>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6">
    <w:nsid w:val="41B03E20"/>
    <w:multiLevelType w:val="multilevel"/>
    <w:tmpl w:val="25BCF9EC"/>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nsid w:val="48343E44"/>
    <w:multiLevelType w:val="hybridMultilevel"/>
    <w:tmpl w:val="E26A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0976D6"/>
    <w:multiLevelType w:val="multilevel"/>
    <w:tmpl w:val="7C1A7D98"/>
    <w:lvl w:ilvl="0">
      <w:start w:val="1"/>
      <w:numFmt w:val="decimal"/>
      <w:lvlText w:val="MP.%1."/>
      <w:lvlJc w:val="left"/>
      <w:pPr>
        <w:ind w:left="936" w:firstLine="360"/>
      </w:pPr>
      <w:rPr>
        <w:rFonts w:ascii="Arial" w:eastAsia="Arial" w:hAnsi="Arial" w:cs="Arial"/>
        <w:b w:val="0"/>
        <w:i w:val="0"/>
        <w:sz w:val="20"/>
        <w:vertAlign w:val="baseline"/>
      </w:rPr>
    </w:lvl>
    <w:lvl w:ilvl="1">
      <w:start w:val="1"/>
      <w:numFmt w:val="lowerLetter"/>
      <w:lvlText w:val="%2."/>
      <w:lvlJc w:val="left"/>
      <w:pPr>
        <w:ind w:left="1440" w:firstLine="1080"/>
      </w:pPr>
      <w:rPr>
        <w:rFonts w:ascii="Arial" w:eastAsia="Arial" w:hAnsi="Arial" w:cs="Arial"/>
        <w:vertAlign w:val="baseline"/>
      </w:rPr>
    </w:lvl>
    <w:lvl w:ilvl="2">
      <w:start w:val="1"/>
      <w:numFmt w:val="lowerRoman"/>
      <w:lvlText w:val="%3."/>
      <w:lvlJc w:val="right"/>
      <w:pPr>
        <w:ind w:left="2160" w:firstLine="198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lowerLetter"/>
      <w:lvlText w:val="%5."/>
      <w:lvlJc w:val="left"/>
      <w:pPr>
        <w:ind w:left="3600" w:firstLine="3240"/>
      </w:pPr>
      <w:rPr>
        <w:rFonts w:ascii="Arial" w:eastAsia="Arial" w:hAnsi="Arial" w:cs="Arial"/>
        <w:vertAlign w:val="baseline"/>
      </w:rPr>
    </w:lvl>
    <w:lvl w:ilvl="5">
      <w:start w:val="1"/>
      <w:numFmt w:val="lowerRoman"/>
      <w:lvlText w:val="%6."/>
      <w:lvlJc w:val="right"/>
      <w:pPr>
        <w:ind w:left="4320" w:firstLine="414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lowerLetter"/>
      <w:lvlText w:val="%8."/>
      <w:lvlJc w:val="left"/>
      <w:pPr>
        <w:ind w:left="5760" w:firstLine="5400"/>
      </w:pPr>
      <w:rPr>
        <w:rFonts w:ascii="Arial" w:eastAsia="Arial" w:hAnsi="Arial" w:cs="Arial"/>
        <w:vertAlign w:val="baseline"/>
      </w:rPr>
    </w:lvl>
    <w:lvl w:ilvl="8">
      <w:start w:val="1"/>
      <w:numFmt w:val="lowerRoman"/>
      <w:lvlText w:val="%9."/>
      <w:lvlJc w:val="right"/>
      <w:pPr>
        <w:ind w:left="6480" w:firstLine="6300"/>
      </w:pPr>
      <w:rPr>
        <w:rFonts w:ascii="Arial" w:eastAsia="Arial" w:hAnsi="Arial" w:cs="Arial"/>
        <w:vertAlign w:val="baseline"/>
      </w:rPr>
    </w:lvl>
  </w:abstractNum>
  <w:abstractNum w:abstractNumId="9">
    <w:nsid w:val="4CB5726D"/>
    <w:multiLevelType w:val="multilevel"/>
    <w:tmpl w:val="FB187CC4"/>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nsid w:val="518B1B33"/>
    <w:multiLevelType w:val="multilevel"/>
    <w:tmpl w:val="73A61170"/>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5C9E6E96"/>
    <w:multiLevelType w:val="hybridMultilevel"/>
    <w:tmpl w:val="874AA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8E1549"/>
    <w:multiLevelType w:val="multilevel"/>
    <w:tmpl w:val="8FCE6CFC"/>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3">
    <w:nsid w:val="6F555610"/>
    <w:multiLevelType w:val="hybridMultilevel"/>
    <w:tmpl w:val="EBAE0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C6766A"/>
    <w:multiLevelType w:val="hybridMultilevel"/>
    <w:tmpl w:val="0804E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162F3A"/>
    <w:multiLevelType w:val="hybridMultilevel"/>
    <w:tmpl w:val="F9828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8"/>
  </w:num>
  <w:num w:numId="4">
    <w:abstractNumId w:val="10"/>
  </w:num>
  <w:num w:numId="5">
    <w:abstractNumId w:val="5"/>
  </w:num>
  <w:num w:numId="6">
    <w:abstractNumId w:val="12"/>
  </w:num>
  <w:num w:numId="7">
    <w:abstractNumId w:val="9"/>
  </w:num>
  <w:num w:numId="8">
    <w:abstractNumId w:val="15"/>
  </w:num>
  <w:num w:numId="9">
    <w:abstractNumId w:val="0"/>
  </w:num>
  <w:num w:numId="10">
    <w:abstractNumId w:val="7"/>
  </w:num>
  <w:num w:numId="11">
    <w:abstractNumId w:val="2"/>
  </w:num>
  <w:num w:numId="12">
    <w:abstractNumId w:val="13"/>
  </w:num>
  <w:num w:numId="13">
    <w:abstractNumId w:val="11"/>
  </w:num>
  <w:num w:numId="14">
    <w:abstractNumId w:val="3"/>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D2F3C"/>
    <w:rsid w:val="002E5C9F"/>
    <w:rsid w:val="006E4BE9"/>
    <w:rsid w:val="00732E5E"/>
    <w:rsid w:val="007B7875"/>
    <w:rsid w:val="00AD2F3C"/>
    <w:rsid w:val="00B2146E"/>
    <w:rsid w:val="00E31005"/>
    <w:rsid w:val="00FC4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paragraph" w:styleId="BalloonText">
    <w:name w:val="Balloon Text"/>
    <w:basedOn w:val="Normal"/>
    <w:link w:val="BalloonTextChar"/>
    <w:uiPriority w:val="99"/>
    <w:semiHidden/>
    <w:unhideWhenUsed/>
    <w:rsid w:val="00B2146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46E"/>
    <w:rPr>
      <w:rFonts w:ascii="Tahoma" w:hAnsi="Tahoma" w:cs="Tahoma"/>
      <w:sz w:val="16"/>
      <w:szCs w:val="16"/>
    </w:rPr>
  </w:style>
  <w:style w:type="table" w:styleId="TableGrid">
    <w:name w:val="Table Grid"/>
    <w:basedOn w:val="TableNormal"/>
    <w:uiPriority w:val="59"/>
    <w:rsid w:val="00B2146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146E"/>
    <w:pPr>
      <w:ind w:left="720"/>
      <w:contextualSpacing/>
    </w:pPr>
  </w:style>
  <w:style w:type="paragraph" w:styleId="Header">
    <w:name w:val="header"/>
    <w:basedOn w:val="Normal"/>
    <w:link w:val="HeaderChar"/>
    <w:uiPriority w:val="99"/>
    <w:unhideWhenUsed/>
    <w:rsid w:val="00FC41A8"/>
    <w:pPr>
      <w:tabs>
        <w:tab w:val="center" w:pos="4680"/>
        <w:tab w:val="right" w:pos="9360"/>
      </w:tabs>
      <w:spacing w:line="240" w:lineRule="auto"/>
    </w:pPr>
  </w:style>
  <w:style w:type="character" w:customStyle="1" w:styleId="HeaderChar">
    <w:name w:val="Header Char"/>
    <w:basedOn w:val="DefaultParagraphFont"/>
    <w:link w:val="Header"/>
    <w:uiPriority w:val="99"/>
    <w:rsid w:val="00FC41A8"/>
  </w:style>
  <w:style w:type="paragraph" w:styleId="Footer">
    <w:name w:val="footer"/>
    <w:basedOn w:val="Normal"/>
    <w:link w:val="FooterChar"/>
    <w:uiPriority w:val="99"/>
    <w:unhideWhenUsed/>
    <w:rsid w:val="00FC41A8"/>
    <w:pPr>
      <w:tabs>
        <w:tab w:val="center" w:pos="4680"/>
        <w:tab w:val="right" w:pos="9360"/>
      </w:tabs>
      <w:spacing w:line="240" w:lineRule="auto"/>
    </w:pPr>
  </w:style>
  <w:style w:type="character" w:customStyle="1" w:styleId="FooterChar">
    <w:name w:val="Footer Char"/>
    <w:basedOn w:val="DefaultParagraphFont"/>
    <w:link w:val="Footer"/>
    <w:uiPriority w:val="99"/>
    <w:rsid w:val="00FC41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paragraph" w:styleId="BalloonText">
    <w:name w:val="Balloon Text"/>
    <w:basedOn w:val="Normal"/>
    <w:link w:val="BalloonTextChar"/>
    <w:uiPriority w:val="99"/>
    <w:semiHidden/>
    <w:unhideWhenUsed/>
    <w:rsid w:val="00B2146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46E"/>
    <w:rPr>
      <w:rFonts w:ascii="Tahoma" w:hAnsi="Tahoma" w:cs="Tahoma"/>
      <w:sz w:val="16"/>
      <w:szCs w:val="16"/>
    </w:rPr>
  </w:style>
  <w:style w:type="table" w:styleId="TableGrid">
    <w:name w:val="Table Grid"/>
    <w:basedOn w:val="TableNormal"/>
    <w:uiPriority w:val="59"/>
    <w:rsid w:val="00B2146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146E"/>
    <w:pPr>
      <w:ind w:left="720"/>
      <w:contextualSpacing/>
    </w:pPr>
  </w:style>
  <w:style w:type="paragraph" w:styleId="Header">
    <w:name w:val="header"/>
    <w:basedOn w:val="Normal"/>
    <w:link w:val="HeaderChar"/>
    <w:uiPriority w:val="99"/>
    <w:unhideWhenUsed/>
    <w:rsid w:val="00FC41A8"/>
    <w:pPr>
      <w:tabs>
        <w:tab w:val="center" w:pos="4680"/>
        <w:tab w:val="right" w:pos="9360"/>
      </w:tabs>
      <w:spacing w:line="240" w:lineRule="auto"/>
    </w:pPr>
  </w:style>
  <w:style w:type="character" w:customStyle="1" w:styleId="HeaderChar">
    <w:name w:val="Header Char"/>
    <w:basedOn w:val="DefaultParagraphFont"/>
    <w:link w:val="Header"/>
    <w:uiPriority w:val="99"/>
    <w:rsid w:val="00FC41A8"/>
  </w:style>
  <w:style w:type="paragraph" w:styleId="Footer">
    <w:name w:val="footer"/>
    <w:basedOn w:val="Normal"/>
    <w:link w:val="FooterChar"/>
    <w:uiPriority w:val="99"/>
    <w:unhideWhenUsed/>
    <w:rsid w:val="00FC41A8"/>
    <w:pPr>
      <w:tabs>
        <w:tab w:val="center" w:pos="4680"/>
        <w:tab w:val="right" w:pos="9360"/>
      </w:tabs>
      <w:spacing w:line="240" w:lineRule="auto"/>
    </w:pPr>
  </w:style>
  <w:style w:type="character" w:customStyle="1" w:styleId="FooterChar">
    <w:name w:val="Footer Char"/>
    <w:basedOn w:val="DefaultParagraphFont"/>
    <w:link w:val="Footer"/>
    <w:uiPriority w:val="99"/>
    <w:rsid w:val="00FC4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www.k-5mathteachingresources.com/support-files/1st-gd-addition-problems.pdf" TargetMode="External"/><Relationship Id="rId18" Type="http://schemas.openxmlformats.org/officeDocument/2006/relationships/hyperlink" Target="http://www.k-5mathteachingresources.com/support-files/take-from-start-unknown-problems-to-20.pdf" TargetMode="External"/><Relationship Id="rId26" Type="http://schemas.openxmlformats.org/officeDocument/2006/relationships/hyperlink" Target="http://www.k-5mathteachingresources.com/support-files/dominoaddition1.oa1.pdf" TargetMode="External"/><Relationship Id="rId39" Type="http://schemas.openxmlformats.org/officeDocument/2006/relationships/hyperlink" Target="http://www.k-5mathteachingresources.com/support-files/ten-frame-fill.pdf" TargetMode="External"/><Relationship Id="rId21" Type="http://schemas.openxmlformats.org/officeDocument/2006/relationships/hyperlink" Target="http://www.k-5mathteachingresources.com/support-files/makingappletenpacks.pdf" TargetMode="External"/><Relationship Id="rId34" Type="http://schemas.openxmlformats.org/officeDocument/2006/relationships/hyperlink" Target="http://www.k-5mathteachingresources.com/support-files/plusonegame3-13.pdf" TargetMode="External"/><Relationship Id="rId42" Type="http://schemas.openxmlformats.org/officeDocument/2006/relationships/hyperlink" Target="http://www.k-5mathteachingresources.com/support-files/factsoften.pdf" TargetMode="External"/><Relationship Id="rId47" Type="http://schemas.openxmlformats.org/officeDocument/2006/relationships/hyperlink" Target="http://www.k-5mathteachingresources.com/support-files/make10squares.pdf" TargetMode="External"/><Relationship Id="rId50" Type="http://schemas.openxmlformats.org/officeDocument/2006/relationships/hyperlink" Target="http://www.k-5mathteachingresources.com/support-files/ihavewhohaseasyfacts.pdf" TargetMode="External"/><Relationship Id="rId55" Type="http://schemas.openxmlformats.org/officeDocument/2006/relationships/hyperlink" Target="http://www.k-5mathteachingresources.com/support-files/Race-to-50.pdf" TargetMode="External"/><Relationship Id="rId63" Type="http://schemas.openxmlformats.org/officeDocument/2006/relationships/hyperlink" Target="https://www.illustrativemathematics.org/illustrations/680" TargetMode="External"/><Relationship Id="rId68" Type="http://schemas.openxmlformats.org/officeDocument/2006/relationships/hyperlink" Target="https://www.illustrativemathematics.org/illustrations/1150" TargetMode="External"/><Relationship Id="rId76" Type="http://schemas.openxmlformats.org/officeDocument/2006/relationships/hyperlink" Target="http://www.khanacademy.org/math/early-math/cc-early-math-add-sub-topic/cc-early-math-add-subtract-10" TargetMode="External"/><Relationship Id="rId7" Type="http://schemas.openxmlformats.org/officeDocument/2006/relationships/endnotes" Target="endnotes.xml"/><Relationship Id="rId71" Type="http://schemas.openxmlformats.org/officeDocument/2006/relationships/hyperlink" Target="https://www.illustrativemathematics.org/illustrations/1169" TargetMode="External"/><Relationship Id="rId2" Type="http://schemas.openxmlformats.org/officeDocument/2006/relationships/styles" Target="styles.xml"/><Relationship Id="rId16" Type="http://schemas.openxmlformats.org/officeDocument/2006/relationships/hyperlink" Target="http://www.k-5mathteachingresources.com/support-files/add-to-start-unknown-problems-to-20.pdf" TargetMode="External"/><Relationship Id="rId29" Type="http://schemas.openxmlformats.org/officeDocument/2006/relationships/hyperlink" Target="http://www.k-5mathteachingresources.com/support-files/showonemore.pdf" TargetMode="External"/><Relationship Id="rId11" Type="http://schemas.openxmlformats.org/officeDocument/2006/relationships/hyperlink" Target="http://www.k-5mathteachingresources.com/5th-grade-number-activities.html" TargetMode="External"/><Relationship Id="rId24" Type="http://schemas.openxmlformats.org/officeDocument/2006/relationships/hyperlink" Target="http://www.k-5mathteachingresources.com/support-files/turnarounddominoes.pdf" TargetMode="External"/><Relationship Id="rId32" Type="http://schemas.openxmlformats.org/officeDocument/2006/relationships/hyperlink" Target="http://www.k-5mathteachingresources.com/support-files/onemoreonelessscoop.pdf" TargetMode="External"/><Relationship Id="rId37" Type="http://schemas.openxmlformats.org/officeDocument/2006/relationships/hyperlink" Target="http://www.k-5mathteachingresources.com/support-files/find-ten.pdf" TargetMode="External"/><Relationship Id="rId40" Type="http://schemas.openxmlformats.org/officeDocument/2006/relationships/hyperlink" Target="http://www.k-5mathteachingresources.com/support-files/subtract-from-10.pdf" TargetMode="External"/><Relationship Id="rId45" Type="http://schemas.openxmlformats.org/officeDocument/2006/relationships/hyperlink" Target="http://www.k-5mathteachingresources.com/support-files/numbersentencematch.pdf" TargetMode="External"/><Relationship Id="rId53" Type="http://schemas.openxmlformats.org/officeDocument/2006/relationships/hyperlink" Target="http://www.k-5mathteachingresources.com/support-files/make-10-with-cuisenaire-rods.pdf" TargetMode="External"/><Relationship Id="rId58" Type="http://schemas.openxmlformats.org/officeDocument/2006/relationships/hyperlink" Target="http://www.k-5mathteachingresources.com/support-files/makingappletenpacks.pdf" TargetMode="External"/><Relationship Id="rId66" Type="http://schemas.openxmlformats.org/officeDocument/2006/relationships/hyperlink" Target="https://www.illustrativemathematics.org/illustrations/1219" TargetMode="External"/><Relationship Id="rId74" Type="http://schemas.openxmlformats.org/officeDocument/2006/relationships/hyperlink" Target="http://www.khanacademy.org/math/early-math/cc-early-math-counting-topic/cc-early-math-comparing-numbers" TargetMode="External"/><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www.illustrativemathematics.org/illustrations/681" TargetMode="External"/><Relationship Id="rId82" Type="http://schemas.openxmlformats.org/officeDocument/2006/relationships/theme" Target="theme/theme1.xml"/><Relationship Id="rId10" Type="http://schemas.openxmlformats.org/officeDocument/2006/relationships/hyperlink" Target="http://www.k-5mathteachingresources.com/5th-grade-number-activities.html" TargetMode="External"/><Relationship Id="rId19" Type="http://schemas.openxmlformats.org/officeDocument/2006/relationships/hyperlink" Target="http://www.k-5mathteachingresources.com/support-files/bunkbedproblem.pdf" TargetMode="External"/><Relationship Id="rId31" Type="http://schemas.openxmlformats.org/officeDocument/2006/relationships/hyperlink" Target="http://www.k-5mathteachingresources.com/support-files/onemoreonthe10frame.pdf" TargetMode="External"/><Relationship Id="rId44" Type="http://schemas.openxmlformats.org/officeDocument/2006/relationships/hyperlink" Target="http://www.k-5mathteachingresources.com/support-files/maketenonthetenframe.pdf" TargetMode="External"/><Relationship Id="rId52" Type="http://schemas.openxmlformats.org/officeDocument/2006/relationships/hyperlink" Target="http://www.k-5mathteachingresources.com/support-files/cuisenaire-doubles.pdf" TargetMode="External"/><Relationship Id="rId60" Type="http://schemas.openxmlformats.org/officeDocument/2006/relationships/hyperlink" Target="https://www.illustrativemathematics.org/illustrations/681" TargetMode="External"/><Relationship Id="rId65" Type="http://schemas.openxmlformats.org/officeDocument/2006/relationships/hyperlink" Target="https://www.illustrativemathematics.org/illustrations/682" TargetMode="External"/><Relationship Id="rId73" Type="http://schemas.openxmlformats.org/officeDocument/2006/relationships/hyperlink" Target="http://www.k-5mathteachingresources.com/support-files/makingappletenpacks.pdf" TargetMode="External"/><Relationship Id="rId78" Type="http://schemas.openxmlformats.org/officeDocument/2006/relationships/hyperlink" Target="http://www.khanacademy.org/math/early-math/cc-early-math-add-sub-topic/cc-early-math-add-subtract-20"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5mathteachingresources.com/5th-grade-number-activities.html" TargetMode="External"/><Relationship Id="rId14" Type="http://schemas.openxmlformats.org/officeDocument/2006/relationships/hyperlink" Target="http://www.k-5mathteachingresources.com/support-files/1st-gd-subtraction-problems.pdf" TargetMode="External"/><Relationship Id="rId22" Type="http://schemas.openxmlformats.org/officeDocument/2006/relationships/hyperlink" Target="http://www.k-5mathteachingresources.com/support-files/take-from-start-unknown-problems-to-20.pdf" TargetMode="External"/><Relationship Id="rId27" Type="http://schemas.openxmlformats.org/officeDocument/2006/relationships/hyperlink" Target="http://www.k-5mathteachingresources.com/support-files/dominoadditionrecordingsheet.pdf" TargetMode="External"/><Relationship Id="rId30" Type="http://schemas.openxmlformats.org/officeDocument/2006/relationships/hyperlink" Target="http://www.k-5mathteachingresources.com/support-files/showoneless.pdf" TargetMode="External"/><Relationship Id="rId35" Type="http://schemas.openxmlformats.org/officeDocument/2006/relationships/hyperlink" Target="http://www.k-5mathteachingresources.com/support-files/oneless11-20.pdf" TargetMode="External"/><Relationship Id="rId43" Type="http://schemas.openxmlformats.org/officeDocument/2006/relationships/hyperlink" Target="http://www.k-5mathteachingresources.com/support-files/factfamilyhouse.pdf" TargetMode="External"/><Relationship Id="rId48" Type="http://schemas.openxmlformats.org/officeDocument/2006/relationships/hyperlink" Target="http://www.k-5mathteachingresources.com/support-files/dotcardaddition1.oa6.pdf" TargetMode="External"/><Relationship Id="rId56" Type="http://schemas.openxmlformats.org/officeDocument/2006/relationships/hyperlink" Target="http://www.k-5mathteachingresources.com/support-files/sumsoften.pdf" TargetMode="External"/><Relationship Id="rId64" Type="http://schemas.openxmlformats.org/officeDocument/2006/relationships/hyperlink" Target="https://www.illustrativemathematics.org/illustrations/1078" TargetMode="External"/><Relationship Id="rId69" Type="http://schemas.openxmlformats.org/officeDocument/2006/relationships/hyperlink" Target="https://www.illustrativemathematics.org/illustrations/1084" TargetMode="External"/><Relationship Id="rId77" Type="http://schemas.openxmlformats.org/officeDocument/2006/relationships/hyperlink" Target="http://www.khanacademy.org/math/early-math/cc-early-math-place-value-topic/cc-early-math-patterns-topic" TargetMode="External"/><Relationship Id="rId8" Type="http://schemas.openxmlformats.org/officeDocument/2006/relationships/hyperlink" Target="http://www.k-5mathteachingresources.com/5th-grade-number-activities.html" TargetMode="External"/><Relationship Id="rId51" Type="http://schemas.openxmlformats.org/officeDocument/2006/relationships/hyperlink" Target="http://www.k-5mathteachingresources.com/support-files/domino-addition.pdf" TargetMode="External"/><Relationship Id="rId72" Type="http://schemas.openxmlformats.org/officeDocument/2006/relationships/hyperlink" Target="http://www.insidemathematics.org/index.php/classroom-video-visits/formative-assessment-lesson-base-ten-menu" TargetMode="External"/><Relationship Id="rId80"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yperlink" Target="http://www.k-5mathteachingresources.com/support-files/makingappletenpacks.pdf" TargetMode="External"/><Relationship Id="rId17" Type="http://schemas.openxmlformats.org/officeDocument/2006/relationships/hyperlink" Target="http://www.k-5mathteachingresources.com/support-files/take-from-change-unknown-problems-to-20.pdf" TargetMode="External"/><Relationship Id="rId25" Type="http://schemas.openxmlformats.org/officeDocument/2006/relationships/hyperlink" Target="http://www.k-5mathteachingresources.com/support-files/dominofactfamilies1.oa3.pdf" TargetMode="External"/><Relationship Id="rId33" Type="http://schemas.openxmlformats.org/officeDocument/2006/relationships/hyperlink" Target="http://www.k-5mathteachingresources.com/support-files/math-fact-sort.pdf" TargetMode="External"/><Relationship Id="rId38" Type="http://schemas.openxmlformats.org/officeDocument/2006/relationships/hyperlink" Target="http://www.k-5mathteachingresources.com/support-files/four-in-a-row-subtraction.pdf" TargetMode="External"/><Relationship Id="rId46" Type="http://schemas.openxmlformats.org/officeDocument/2006/relationships/hyperlink" Target="http://www.k-5mathteachingresources.com/support-files/sumsoften.pdf" TargetMode="External"/><Relationship Id="rId59" Type="http://schemas.openxmlformats.org/officeDocument/2006/relationships/hyperlink" Target="https://www.illustrativemathematics.org/illustrations/405" TargetMode="External"/><Relationship Id="rId67" Type="http://schemas.openxmlformats.org/officeDocument/2006/relationships/hyperlink" Target="https://www.illustrativemathematics.org/illustrations/1234" TargetMode="External"/><Relationship Id="rId20" Type="http://schemas.openxmlformats.org/officeDocument/2006/relationships/hyperlink" Target="http://www.k-5mathteachingresources.com/support-files/double-deckerbus.pdf" TargetMode="External"/><Relationship Id="rId41" Type="http://schemas.openxmlformats.org/officeDocument/2006/relationships/hyperlink" Target="http://www.k-5mathteachingresources.com/support-files/maketen.pdf" TargetMode="External"/><Relationship Id="rId54" Type="http://schemas.openxmlformats.org/officeDocument/2006/relationships/hyperlink" Target="http://www.k-5mathteachingresources.com/support-files/build-a-cuisenaire-house.pdf" TargetMode="External"/><Relationship Id="rId62" Type="http://schemas.openxmlformats.org/officeDocument/2006/relationships/hyperlink" Target="https://www.illustrativemathematics.org/illustrations/678" TargetMode="External"/><Relationship Id="rId70" Type="http://schemas.openxmlformats.org/officeDocument/2006/relationships/hyperlink" Target="https://www.illustrativemathematics.org/illustrations/1169" TargetMode="External"/><Relationship Id="rId75" Type="http://schemas.openxmlformats.org/officeDocument/2006/relationships/hyperlink" Target="http://www.khanacademy.org/math/early-math/cc-early-math-add-sub-topic/basic-addition-subtraction"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k-5mathteachingresources.com/support-files/add-to-change-unknown-problems-to-20.pdf" TargetMode="External"/><Relationship Id="rId23" Type="http://schemas.openxmlformats.org/officeDocument/2006/relationships/hyperlink" Target="http://www.k-5mathteachingresources.com/support-files/turnaroundtrains.pdf" TargetMode="External"/><Relationship Id="rId28" Type="http://schemas.openxmlformats.org/officeDocument/2006/relationships/hyperlink" Target="http://www.k-5mathteachingresources.com/support-files/tenframesubtraction.pdf" TargetMode="External"/><Relationship Id="rId36" Type="http://schemas.openxmlformats.org/officeDocument/2006/relationships/hyperlink" Target="http://www.k-5mathteachingresources.com/support-files/doublesfacts.pdf" TargetMode="External"/><Relationship Id="rId49" Type="http://schemas.openxmlformats.org/officeDocument/2006/relationships/hyperlink" Target="http://www.k-5mathteachingresources.com/support-files/additiondominotrain..pdf" TargetMode="External"/><Relationship Id="rId57" Type="http://schemas.openxmlformats.org/officeDocument/2006/relationships/hyperlink" Target="https://www.illustrativemathematics.org/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2311</Words>
  <Characters>13174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Math 1 Unit 1.docx</vt:lpstr>
    </vt:vector>
  </TitlesOfParts>
  <Company/>
  <LinksUpToDate>false</LinksUpToDate>
  <CharactersWithSpaces>15455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1 Unit 1.docx</dc:title>
  <cp:lastModifiedBy>Thompson, Tamisha</cp:lastModifiedBy>
  <cp:revision>5</cp:revision>
  <dcterms:created xsi:type="dcterms:W3CDTF">2014-06-11T14:30:00Z</dcterms:created>
  <dcterms:modified xsi:type="dcterms:W3CDTF">2014-06-11T15:10:00Z</dcterms:modified>
</cp:coreProperties>
</file>